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B2" w:rsidRPr="00A17FF4" w:rsidRDefault="00B131B2" w:rsidP="004D078C">
      <w:pPr>
        <w:pStyle w:val="Default"/>
        <w:rPr>
          <w:sz w:val="32"/>
          <w:szCs w:val="32"/>
        </w:rPr>
      </w:pPr>
    </w:p>
    <w:p w:rsidR="008A3B0A" w:rsidRPr="006B7986" w:rsidRDefault="00A17FF4" w:rsidP="004D078C">
      <w:pPr>
        <w:pStyle w:val="Default"/>
        <w:ind w:left="3600" w:hanging="3600"/>
        <w:rPr>
          <w:sz w:val="32"/>
          <w:szCs w:val="32"/>
          <w:cs/>
        </w:rPr>
      </w:pPr>
      <w:r>
        <w:rPr>
          <w:rFonts w:hint="cs"/>
          <w:b/>
          <w:bCs/>
          <w:sz w:val="32"/>
          <w:szCs w:val="32"/>
          <w:cs/>
        </w:rPr>
        <w:t>หัวข้อ</w:t>
      </w:r>
      <w:r w:rsidR="008A3B0A">
        <w:rPr>
          <w:b/>
          <w:bCs/>
          <w:sz w:val="32"/>
          <w:szCs w:val="32"/>
          <w:cs/>
        </w:rPr>
        <w:t>การค้นคว้าแบบอิสระ</w:t>
      </w:r>
      <w:r w:rsidR="006B657C">
        <w:rPr>
          <w:b/>
          <w:bCs/>
          <w:sz w:val="32"/>
          <w:szCs w:val="32"/>
        </w:rPr>
        <w:tab/>
      </w:r>
      <w:r w:rsidR="008A3B0A">
        <w:rPr>
          <w:sz w:val="32"/>
          <w:szCs w:val="32"/>
          <w:cs/>
        </w:rPr>
        <w:t>ปัจจัยที่มีอิทธิพลต่อการตัดสิน</w:t>
      </w:r>
      <w:r>
        <w:rPr>
          <w:sz w:val="32"/>
          <w:szCs w:val="32"/>
          <w:cs/>
        </w:rPr>
        <w:t>ใจเลือกซื้อผลิตภัณฑ์ประกันชีวิต</w:t>
      </w:r>
      <w:r>
        <w:rPr>
          <w:rFonts w:hint="cs"/>
          <w:sz w:val="32"/>
          <w:szCs w:val="32"/>
          <w:cs/>
        </w:rPr>
        <w:t xml:space="preserve"> ข</w:t>
      </w:r>
      <w:r>
        <w:rPr>
          <w:sz w:val="32"/>
          <w:szCs w:val="32"/>
          <w:cs/>
        </w:rPr>
        <w:t>องลูกค้าบริษัท</w:t>
      </w:r>
      <w:r w:rsidR="008A3B0A">
        <w:rPr>
          <w:sz w:val="32"/>
          <w:szCs w:val="32"/>
          <w:cs/>
        </w:rPr>
        <w:t>กรุงไทย-แอกซ่า จำกัด(มหาชน) ผ่านช่องทางธนาคารกรุงไทย</w:t>
      </w:r>
      <w:r>
        <w:rPr>
          <w:rFonts w:hint="cs"/>
          <w:sz w:val="32"/>
          <w:szCs w:val="32"/>
          <w:cs/>
        </w:rPr>
        <w:t xml:space="preserve"> </w:t>
      </w:r>
      <w:r w:rsidR="008A3B0A">
        <w:rPr>
          <w:sz w:val="32"/>
          <w:szCs w:val="32"/>
          <w:cs/>
        </w:rPr>
        <w:t>เขตเชียงใหม่ 1</w:t>
      </w:r>
    </w:p>
    <w:p w:rsidR="008A3B0A" w:rsidRDefault="008A3B0A" w:rsidP="0076100F">
      <w:pPr>
        <w:pStyle w:val="Default"/>
        <w:rPr>
          <w:b/>
          <w:bCs/>
          <w:sz w:val="32"/>
          <w:szCs w:val="32"/>
        </w:rPr>
      </w:pPr>
    </w:p>
    <w:p w:rsidR="008A3B0A" w:rsidRPr="0076100F" w:rsidRDefault="008A3B0A" w:rsidP="0076100F">
      <w:pPr>
        <w:pStyle w:val="Default"/>
        <w:rPr>
          <w:sz w:val="32"/>
          <w:szCs w:val="32"/>
        </w:rPr>
      </w:pPr>
      <w:r w:rsidRPr="0076100F">
        <w:rPr>
          <w:b/>
          <w:bCs/>
          <w:sz w:val="32"/>
          <w:szCs w:val="32"/>
          <w:cs/>
        </w:rPr>
        <w:t>ผู้เขียน</w:t>
      </w:r>
      <w:r w:rsidRPr="0076100F">
        <w:rPr>
          <w:b/>
          <w:bCs/>
          <w:sz w:val="32"/>
          <w:szCs w:val="32"/>
        </w:rPr>
        <w:t xml:space="preserve"> </w:t>
      </w:r>
      <w:r>
        <w:rPr>
          <w:sz w:val="32"/>
          <w:szCs w:val="32"/>
          <w:cs/>
        </w:rPr>
        <w:tab/>
      </w:r>
      <w:r>
        <w:rPr>
          <w:sz w:val="32"/>
          <w:szCs w:val="32"/>
          <w:cs/>
        </w:rPr>
        <w:tab/>
      </w:r>
      <w:r>
        <w:rPr>
          <w:sz w:val="32"/>
          <w:szCs w:val="32"/>
          <w:cs/>
        </w:rPr>
        <w:tab/>
      </w:r>
      <w:r>
        <w:rPr>
          <w:sz w:val="32"/>
          <w:szCs w:val="32"/>
          <w:cs/>
        </w:rPr>
        <w:tab/>
      </w:r>
      <w:r>
        <w:rPr>
          <w:sz w:val="32"/>
          <w:szCs w:val="32"/>
          <w:cs/>
        </w:rPr>
        <w:tab/>
        <w:t>นางสาวธัญธิตา บุนนาค</w:t>
      </w:r>
    </w:p>
    <w:p w:rsidR="008A3B0A" w:rsidRDefault="008A3B0A" w:rsidP="0076100F">
      <w:pPr>
        <w:pStyle w:val="Default"/>
        <w:rPr>
          <w:b/>
          <w:bCs/>
          <w:sz w:val="32"/>
          <w:szCs w:val="32"/>
        </w:rPr>
      </w:pPr>
      <w:bookmarkStart w:id="0" w:name="_GoBack"/>
      <w:bookmarkEnd w:id="0"/>
    </w:p>
    <w:p w:rsidR="008A3B0A" w:rsidRPr="0076100F" w:rsidRDefault="008A3B0A" w:rsidP="0076100F">
      <w:pPr>
        <w:pStyle w:val="Default"/>
        <w:rPr>
          <w:sz w:val="32"/>
          <w:szCs w:val="32"/>
        </w:rPr>
      </w:pPr>
      <w:r w:rsidRPr="0076100F">
        <w:rPr>
          <w:b/>
          <w:bCs/>
          <w:sz w:val="32"/>
          <w:szCs w:val="32"/>
          <w:cs/>
        </w:rPr>
        <w:t>ปริญญา</w:t>
      </w:r>
      <w:r w:rsidRPr="0076100F">
        <w:rPr>
          <w:b/>
          <w:bCs/>
          <w:sz w:val="32"/>
          <w:szCs w:val="32"/>
        </w:rPr>
        <w:t xml:space="preserve"> </w:t>
      </w:r>
      <w:r>
        <w:rPr>
          <w:b/>
          <w:bCs/>
          <w:sz w:val="32"/>
          <w:szCs w:val="32"/>
        </w:rPr>
        <w:tab/>
      </w:r>
      <w:r>
        <w:rPr>
          <w:b/>
          <w:bCs/>
          <w:sz w:val="32"/>
          <w:szCs w:val="32"/>
        </w:rPr>
        <w:tab/>
      </w:r>
      <w:r>
        <w:rPr>
          <w:b/>
          <w:bCs/>
          <w:sz w:val="32"/>
          <w:szCs w:val="32"/>
        </w:rPr>
        <w:tab/>
      </w:r>
      <w:r>
        <w:rPr>
          <w:b/>
          <w:bCs/>
          <w:sz w:val="32"/>
          <w:szCs w:val="32"/>
        </w:rPr>
        <w:tab/>
      </w:r>
      <w:r w:rsidRPr="0076100F">
        <w:rPr>
          <w:sz w:val="32"/>
          <w:szCs w:val="32"/>
          <w:cs/>
        </w:rPr>
        <w:t>เศรษฐศาสตรมหาบัณฑิต</w:t>
      </w:r>
      <w:r w:rsidRPr="0076100F">
        <w:rPr>
          <w:sz w:val="32"/>
          <w:szCs w:val="32"/>
        </w:rPr>
        <w:t xml:space="preserve"> </w:t>
      </w:r>
    </w:p>
    <w:p w:rsidR="008A3B0A" w:rsidRDefault="008A3B0A" w:rsidP="0076100F">
      <w:pPr>
        <w:pStyle w:val="Default"/>
        <w:rPr>
          <w:b/>
          <w:bCs/>
          <w:sz w:val="32"/>
          <w:szCs w:val="32"/>
        </w:rPr>
      </w:pPr>
    </w:p>
    <w:p w:rsidR="008A3B0A" w:rsidRPr="0076100F" w:rsidRDefault="008A3B0A" w:rsidP="00A17FF4">
      <w:pPr>
        <w:pStyle w:val="Default"/>
        <w:rPr>
          <w:sz w:val="32"/>
          <w:szCs w:val="32"/>
        </w:rPr>
      </w:pPr>
      <w:r w:rsidRPr="0076100F">
        <w:rPr>
          <w:b/>
          <w:bCs/>
          <w:sz w:val="32"/>
          <w:szCs w:val="32"/>
          <w:cs/>
        </w:rPr>
        <w:t>คณะกรรมการที่ปรึกษา</w:t>
      </w:r>
      <w:r w:rsidR="00A17FF4">
        <w:rPr>
          <w:rFonts w:hint="cs"/>
          <w:sz w:val="32"/>
          <w:szCs w:val="32"/>
          <w:cs/>
        </w:rPr>
        <w:tab/>
      </w:r>
      <w:r w:rsidR="00A17FF4">
        <w:rPr>
          <w:rFonts w:hint="cs"/>
          <w:sz w:val="32"/>
          <w:szCs w:val="32"/>
          <w:cs/>
        </w:rPr>
        <w:tab/>
      </w:r>
      <w:r w:rsidR="00A17FF4">
        <w:rPr>
          <w:rFonts w:hint="cs"/>
          <w:sz w:val="32"/>
          <w:szCs w:val="32"/>
          <w:cs/>
        </w:rPr>
        <w:tab/>
      </w:r>
      <w:r>
        <w:rPr>
          <w:sz w:val="32"/>
          <w:szCs w:val="32"/>
          <w:cs/>
        </w:rPr>
        <w:t>ผศ</w:t>
      </w:r>
      <w:r w:rsidRPr="0076100F">
        <w:rPr>
          <w:sz w:val="32"/>
          <w:szCs w:val="32"/>
        </w:rPr>
        <w:t>.</w:t>
      </w:r>
      <w:r w:rsidRPr="0076100F">
        <w:rPr>
          <w:sz w:val="32"/>
          <w:szCs w:val="32"/>
          <w:cs/>
        </w:rPr>
        <w:t>ดร</w:t>
      </w:r>
      <w:r w:rsidRPr="0076100F">
        <w:rPr>
          <w:sz w:val="32"/>
          <w:szCs w:val="32"/>
        </w:rPr>
        <w:t>.</w:t>
      </w:r>
      <w:r>
        <w:rPr>
          <w:sz w:val="32"/>
          <w:szCs w:val="32"/>
          <w:cs/>
        </w:rPr>
        <w:t>กัญญ์สุดา นิ่มอนุสสรณ์กุล</w:t>
      </w:r>
      <w:r w:rsidR="00A17FF4">
        <w:rPr>
          <w:rFonts w:hint="cs"/>
          <w:sz w:val="32"/>
          <w:szCs w:val="32"/>
          <w:cs/>
        </w:rPr>
        <w:tab/>
      </w:r>
      <w:r w:rsidRPr="0076100F">
        <w:rPr>
          <w:sz w:val="32"/>
          <w:szCs w:val="32"/>
          <w:cs/>
        </w:rPr>
        <w:t>อาจารย์ที่ปรึกษาหลัก</w:t>
      </w:r>
      <w:r w:rsidRPr="0076100F">
        <w:rPr>
          <w:sz w:val="32"/>
          <w:szCs w:val="32"/>
        </w:rPr>
        <w:t xml:space="preserve"> </w:t>
      </w:r>
    </w:p>
    <w:p w:rsidR="008A3B0A" w:rsidRDefault="008A3B0A" w:rsidP="0076100F">
      <w:pPr>
        <w:pStyle w:val="Default"/>
        <w:ind w:left="2880" w:firstLine="720"/>
        <w:rPr>
          <w:sz w:val="32"/>
          <w:szCs w:val="32"/>
          <w:cs/>
        </w:rPr>
      </w:pPr>
      <w:r>
        <w:rPr>
          <w:sz w:val="32"/>
          <w:szCs w:val="32"/>
          <w:cs/>
        </w:rPr>
        <w:t>ผศ</w:t>
      </w:r>
      <w:r>
        <w:rPr>
          <w:sz w:val="32"/>
          <w:szCs w:val="32"/>
        </w:rPr>
        <w:t>.</w:t>
      </w:r>
      <w:r>
        <w:rPr>
          <w:sz w:val="32"/>
          <w:szCs w:val="32"/>
          <w:cs/>
        </w:rPr>
        <w:t>ดร</w:t>
      </w:r>
      <w:r>
        <w:rPr>
          <w:sz w:val="32"/>
          <w:szCs w:val="32"/>
        </w:rPr>
        <w:t>.</w:t>
      </w:r>
      <w:r>
        <w:rPr>
          <w:sz w:val="32"/>
          <w:szCs w:val="32"/>
          <w:cs/>
        </w:rPr>
        <w:t>ชัยวัฒน์ นิ่มอนุสสรณ์กุล</w:t>
      </w:r>
      <w:r w:rsidR="00A17FF4">
        <w:rPr>
          <w:rFonts w:hint="cs"/>
          <w:sz w:val="32"/>
          <w:szCs w:val="32"/>
          <w:cs/>
        </w:rPr>
        <w:tab/>
      </w:r>
      <w:r w:rsidRPr="0076100F">
        <w:rPr>
          <w:sz w:val="32"/>
          <w:szCs w:val="32"/>
          <w:cs/>
        </w:rPr>
        <w:t>อาจารย์ที่ปรึกษาร่วม</w:t>
      </w:r>
    </w:p>
    <w:p w:rsidR="00155FFB" w:rsidRPr="00A17FF4" w:rsidRDefault="00155FFB" w:rsidP="0076100F">
      <w:pPr>
        <w:pStyle w:val="Default"/>
        <w:jc w:val="center"/>
      </w:pPr>
    </w:p>
    <w:p w:rsidR="008A3B0A" w:rsidRDefault="008A3B0A" w:rsidP="0076100F">
      <w:pPr>
        <w:pStyle w:val="Default"/>
        <w:jc w:val="center"/>
        <w:rPr>
          <w:b/>
          <w:bCs/>
          <w:sz w:val="40"/>
          <w:szCs w:val="40"/>
        </w:rPr>
      </w:pPr>
      <w:r w:rsidRPr="00A17FF4">
        <w:rPr>
          <w:b/>
          <w:bCs/>
          <w:sz w:val="40"/>
          <w:szCs w:val="40"/>
          <w:cs/>
        </w:rPr>
        <w:t>บทคัดย่อ</w:t>
      </w:r>
    </w:p>
    <w:p w:rsidR="00A17FF4" w:rsidRPr="00A17FF4" w:rsidRDefault="00A17FF4" w:rsidP="0076100F">
      <w:pPr>
        <w:pStyle w:val="Default"/>
        <w:jc w:val="center"/>
      </w:pPr>
    </w:p>
    <w:p w:rsidR="008A3B0A" w:rsidRDefault="00A17FF4" w:rsidP="0076100F">
      <w:pPr>
        <w:pStyle w:val="Default"/>
        <w:ind w:firstLine="360"/>
        <w:jc w:val="thaiDistribute"/>
        <w:rPr>
          <w:sz w:val="32"/>
          <w:szCs w:val="32"/>
        </w:rPr>
      </w:pPr>
      <w:r>
        <w:rPr>
          <w:rFonts w:hint="cs"/>
          <w:sz w:val="32"/>
          <w:szCs w:val="32"/>
          <w:cs/>
        </w:rPr>
        <w:tab/>
      </w:r>
      <w:r w:rsidR="008A3B0A">
        <w:rPr>
          <w:sz w:val="32"/>
          <w:szCs w:val="32"/>
          <w:cs/>
        </w:rPr>
        <w:t>การศึกษาปัจจัยที่มีอิทธิพลต่อการตัดสินใจเลือกซื้อผลิตภัณฑ์ประกันชีวิต ของ ลูกค้าบริษัท กรุงไทย-แอกซ่า จำกัด(มหาชน) ผ่านช่องทางธนาคารกรุงไทยเขตเชี</w:t>
      </w:r>
      <w:r w:rsidR="005D6B68">
        <w:rPr>
          <w:sz w:val="32"/>
          <w:szCs w:val="32"/>
          <w:cs/>
        </w:rPr>
        <w:t xml:space="preserve">ยงใหม่ 1 ครั้งนี้ </w:t>
      </w:r>
      <w:r w:rsidR="008A3B0A">
        <w:rPr>
          <w:sz w:val="32"/>
          <w:szCs w:val="32"/>
          <w:cs/>
        </w:rPr>
        <w:t>เพื่อศึกษาปัจจัยที่มีอิทธิพลต่อการตัดสินใจเลือกซื้อประกันชีวิต ของลูกค้าบริษัท กรุงไทย-แอกซ่า จำกัด(มหาชน)ผ่านช่องทางธนาคารกรุงไทย เขตเชียงใหม่ 1 และเพื่อศึกษาความสัมพันธ์ระหว่างข้อมูลพื้นฐานกับพฤติกรรมการเลือกประกันชีวิตของลูกค้าบริษัท กรุงไทย-แอกซ่า จำกัด(มหาชน) ผ่านช่องทางธนาคารกรุงไทย เขตเชียงใหม่ 1 จำนวน 373 ราย</w:t>
      </w:r>
    </w:p>
    <w:p w:rsidR="008A3B0A" w:rsidRDefault="00A17FF4" w:rsidP="0076100F">
      <w:pPr>
        <w:pStyle w:val="Default"/>
        <w:ind w:firstLine="360"/>
        <w:jc w:val="thaiDistribute"/>
        <w:rPr>
          <w:sz w:val="32"/>
          <w:szCs w:val="32"/>
        </w:rPr>
      </w:pPr>
      <w:r>
        <w:rPr>
          <w:rFonts w:hint="cs"/>
          <w:sz w:val="32"/>
          <w:szCs w:val="32"/>
          <w:cs/>
        </w:rPr>
        <w:tab/>
      </w:r>
      <w:r w:rsidR="008A3B0A">
        <w:rPr>
          <w:sz w:val="32"/>
          <w:szCs w:val="32"/>
          <w:cs/>
        </w:rPr>
        <w:t xml:space="preserve">ผลการศึกษาพบว่ากลุ่มตัวอย่างส่วนใหญ่ ที่เลือกซื้อผลิตภัณฑ์ประกันชีวิตมีสัดส่วนเพศหญิงมากกว่าเพศชาย มีอายุระหว่าง 31 ถึง 50 ปี ส่วนมากมีอาชีพ พนักงานรัฐวิสาหกิจและพนักงานบริษัทเอกชน สถานภาพ สมรสส่วนมากไม่มีบุตร ระดับการศึกษาปริญญาตรี รายได้เฉลี่ยต่อเดือน 20,000 ถึง 30,000 บาท และ 50,001 บาทขึ้นไป  ส่วนมากมีการชำระเบี้ยประกันต่อปี เป็นเงิน 50,001 บาทขึ้นไป โดยทุนประกันส่วนมากคือ 100,000 ถึง 200,000 บาท ประกันเภทประกันชีวิต แบบสะสมทรัพย์ </w:t>
      </w:r>
    </w:p>
    <w:p w:rsidR="008A3B0A" w:rsidRDefault="00A17FF4" w:rsidP="0076100F">
      <w:pPr>
        <w:pStyle w:val="Default"/>
        <w:ind w:firstLine="360"/>
        <w:jc w:val="thaiDistribute"/>
        <w:rPr>
          <w:sz w:val="32"/>
          <w:szCs w:val="32"/>
          <w:cs/>
        </w:rPr>
      </w:pPr>
      <w:r>
        <w:rPr>
          <w:rFonts w:hint="cs"/>
          <w:sz w:val="32"/>
          <w:szCs w:val="32"/>
          <w:cs/>
        </w:rPr>
        <w:tab/>
      </w:r>
      <w:r w:rsidR="008A3B0A">
        <w:rPr>
          <w:sz w:val="32"/>
          <w:szCs w:val="32"/>
          <w:cs/>
        </w:rPr>
        <w:t>ปัจจัยที่มีอิทธิพลต่อการตัดสินใจเลือกซื้อผลิตภัณฑ์ประกันชีวิตพบว่าบุคคลก</w:t>
      </w:r>
      <w:r w:rsidR="00792FFB">
        <w:rPr>
          <w:sz w:val="32"/>
          <w:szCs w:val="32"/>
          <w:cs/>
        </w:rPr>
        <w:t>ลุ่มตัวอย่างให้ความสำคัญด้านบุค</w:t>
      </w:r>
      <w:r w:rsidR="008A3B0A">
        <w:rPr>
          <w:sz w:val="32"/>
          <w:szCs w:val="32"/>
          <w:cs/>
        </w:rPr>
        <w:t>ลากรมากที่สุด ตัวแทนมีความห่วงใยและเอาใจใส่ลูกค้าอย่างสม่ำเสมอ รองมาคือปัจจัยด้านผลิตภ</w:t>
      </w:r>
      <w:r w:rsidR="00F46F34">
        <w:rPr>
          <w:sz w:val="32"/>
          <w:szCs w:val="32"/>
          <w:cs/>
        </w:rPr>
        <w:t>ัณฑ์ เป็นบริษัทประกันชีวิตที่ดำ</w:t>
      </w:r>
      <w:r w:rsidR="008A3B0A">
        <w:rPr>
          <w:sz w:val="32"/>
          <w:szCs w:val="32"/>
          <w:cs/>
        </w:rPr>
        <w:t>เนินกิจการมายาวนาน และมีความมั่นคง และอันดับสามคือ ปัจจัยด้านราคา สามารถแบ่งชำระเบี้ยประกันได้หลายงวด และอัตราเบี้ยประกันที่ไม่แพงเมื่อเทียบกับบริษัทอื่น</w:t>
      </w:r>
    </w:p>
    <w:p w:rsidR="008A3B0A" w:rsidRDefault="00A17FF4" w:rsidP="004D078C">
      <w:pPr>
        <w:pStyle w:val="Default"/>
        <w:ind w:firstLine="360"/>
        <w:jc w:val="thaiDistribute"/>
        <w:rPr>
          <w:sz w:val="32"/>
          <w:szCs w:val="32"/>
        </w:rPr>
      </w:pPr>
      <w:r>
        <w:rPr>
          <w:rFonts w:hint="cs"/>
          <w:sz w:val="32"/>
          <w:szCs w:val="32"/>
          <w:cs/>
        </w:rPr>
        <w:lastRenderedPageBreak/>
        <w:tab/>
      </w:r>
      <w:r w:rsidR="008A3B0A">
        <w:rPr>
          <w:sz w:val="32"/>
          <w:szCs w:val="32"/>
          <w:cs/>
        </w:rPr>
        <w:t xml:space="preserve">ผลการศึกษาพบว่าการเลือกซื้อผลิตภัณฑ์ประกันชีวิต ของบุคคลกลุ่มตัวอย่าง เมื่อทดสอบค่า </w:t>
      </w:r>
      <w:r w:rsidR="008A3B0A">
        <w:rPr>
          <w:sz w:val="32"/>
          <w:szCs w:val="32"/>
        </w:rPr>
        <w:t xml:space="preserve">Chi-Square </w:t>
      </w:r>
      <w:r w:rsidR="008A3B0A">
        <w:rPr>
          <w:sz w:val="32"/>
          <w:szCs w:val="32"/>
          <w:cs/>
        </w:rPr>
        <w:t>พบว่ารายได้เฉลี่ยต่อเดือนมีความสัมพันธ์กับทุนประกัน ส่วนใหญ่ถือครอง 1 กรมธรรม์ ระยะเวลาทำประกันส่วนใหญ่ 25ป</w:t>
      </w:r>
      <w:r w:rsidR="00792FFB">
        <w:rPr>
          <w:sz w:val="32"/>
          <w:szCs w:val="32"/>
          <w:cs/>
        </w:rPr>
        <w:t>ี ได้รับคำแนะนำจากบุคคลที่รู้จั</w:t>
      </w:r>
      <w:r w:rsidR="00792FFB">
        <w:rPr>
          <w:rFonts w:hint="cs"/>
          <w:sz w:val="32"/>
          <w:szCs w:val="32"/>
          <w:cs/>
        </w:rPr>
        <w:t>ก</w:t>
      </w:r>
      <w:r w:rsidR="008A3B0A">
        <w:rPr>
          <w:sz w:val="32"/>
          <w:szCs w:val="32"/>
          <w:cs/>
        </w:rPr>
        <w:t>และมีความสัมพันธ์กับตัวแทน</w:t>
      </w:r>
    </w:p>
    <w:p w:rsidR="00A17FF4" w:rsidRDefault="00A17FF4" w:rsidP="00A17FF4">
      <w:pPr>
        <w:ind w:left="0" w:firstLine="0"/>
        <w:jc w:val="distribute"/>
        <w:rPr>
          <w:rFonts w:ascii="Angsana New" w:hAnsi="Angsana New" w:cs="Angsana New"/>
          <w:b/>
          <w:bCs/>
          <w:sz w:val="32"/>
          <w:szCs w:val="32"/>
          <w:cs/>
        </w:rPr>
        <w:sectPr w:rsidR="00A17FF4" w:rsidSect="00A17FF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985" w:left="1985" w:header="709" w:footer="1417" w:gutter="0"/>
          <w:pgNumType w:fmt="thaiLetters" w:start="4"/>
          <w:cols w:space="708"/>
          <w:docGrid w:linePitch="360"/>
        </w:sectPr>
      </w:pPr>
    </w:p>
    <w:p w:rsidR="00B131B2" w:rsidRPr="00A17FF4" w:rsidRDefault="00B131B2" w:rsidP="00A17FF4">
      <w:pPr>
        <w:spacing w:before="0" w:beforeAutospacing="0" w:after="0" w:afterAutospacing="0" w:line="240" w:lineRule="auto"/>
        <w:ind w:left="0" w:firstLine="0"/>
        <w:contextualSpacing/>
        <w:jc w:val="distribute"/>
        <w:rPr>
          <w:rFonts w:ascii="Angsana New" w:hAnsi="Angsana New" w:cs="Angsana New"/>
          <w:sz w:val="32"/>
          <w:szCs w:val="32"/>
        </w:rPr>
      </w:pPr>
    </w:p>
    <w:p w:rsidR="003C03F9" w:rsidRDefault="006B657C" w:rsidP="00A17FF4">
      <w:pPr>
        <w:spacing w:before="0" w:beforeAutospacing="0" w:after="0" w:afterAutospacing="0" w:line="240" w:lineRule="auto"/>
        <w:ind w:left="2880" w:hanging="2880"/>
        <w:contextualSpacing/>
        <w:jc w:val="left"/>
        <w:rPr>
          <w:rFonts w:ascii="Angsana New" w:hAnsi="Angsana New" w:cs="Angsana New"/>
          <w:sz w:val="32"/>
          <w:szCs w:val="32"/>
        </w:rPr>
      </w:pPr>
      <w:r w:rsidRPr="003C03F9">
        <w:rPr>
          <w:rFonts w:ascii="Angsana New" w:hAnsi="Angsana New" w:cs="Angsana New"/>
          <w:b/>
          <w:bCs/>
          <w:sz w:val="32"/>
          <w:szCs w:val="32"/>
        </w:rPr>
        <w:t>Independent Study Title</w:t>
      </w:r>
      <w:r w:rsidR="00A17FF4">
        <w:rPr>
          <w:rFonts w:ascii="Angsana New" w:hAnsi="Angsana New" w:cs="Angsana New"/>
          <w:sz w:val="32"/>
          <w:szCs w:val="32"/>
        </w:rPr>
        <w:tab/>
      </w:r>
      <w:r w:rsidR="003C03F9">
        <w:rPr>
          <w:rFonts w:ascii="Angsana New" w:hAnsi="Angsana New" w:cs="Angsana New"/>
          <w:sz w:val="32"/>
          <w:szCs w:val="32"/>
        </w:rPr>
        <w:t>Factors Affecting Customers’</w:t>
      </w:r>
      <w:r w:rsidR="00682657">
        <w:rPr>
          <w:rFonts w:ascii="Angsana New" w:hAnsi="Angsana New" w:cs="Angsana New"/>
          <w:sz w:val="32"/>
          <w:szCs w:val="32"/>
        </w:rPr>
        <w:t xml:space="preserve"> </w:t>
      </w:r>
      <w:r w:rsidR="003C03F9">
        <w:rPr>
          <w:rFonts w:ascii="Angsana New" w:hAnsi="Angsana New" w:cs="Angsana New"/>
          <w:sz w:val="32"/>
          <w:szCs w:val="32"/>
        </w:rPr>
        <w:t xml:space="preserve">Decision </w:t>
      </w:r>
      <w:r w:rsidR="00682657">
        <w:rPr>
          <w:rFonts w:ascii="Angsana New" w:hAnsi="Angsana New" w:cs="Angsana New"/>
          <w:sz w:val="32"/>
          <w:szCs w:val="32"/>
        </w:rPr>
        <w:t>to Purchase Bancassurance</w:t>
      </w:r>
      <w:r w:rsidR="003C03F9">
        <w:rPr>
          <w:rFonts w:ascii="Angsana New" w:hAnsi="Angsana New" w:cs="Angsana New"/>
          <w:sz w:val="32"/>
          <w:szCs w:val="32"/>
        </w:rPr>
        <w:t xml:space="preserve"> Products </w:t>
      </w:r>
      <w:r w:rsidR="00682657">
        <w:rPr>
          <w:rFonts w:ascii="Angsana New" w:hAnsi="Angsana New" w:cs="Angsana New"/>
          <w:sz w:val="32"/>
          <w:szCs w:val="32"/>
        </w:rPr>
        <w:t>from</w:t>
      </w:r>
      <w:r w:rsidR="003C03F9">
        <w:rPr>
          <w:rFonts w:ascii="Angsana New" w:hAnsi="Angsana New" w:cs="Angsana New"/>
          <w:sz w:val="32"/>
          <w:szCs w:val="32"/>
        </w:rPr>
        <w:t xml:space="preserve"> Krungthai –Axa Company Limited  </w:t>
      </w:r>
      <w:r w:rsidR="00682657">
        <w:rPr>
          <w:rFonts w:ascii="Angsana New" w:hAnsi="Angsana New" w:cs="Angsana New"/>
          <w:sz w:val="32"/>
          <w:szCs w:val="32"/>
        </w:rPr>
        <w:t>at</w:t>
      </w:r>
      <w:r w:rsidR="003C03F9">
        <w:rPr>
          <w:rFonts w:ascii="Angsana New" w:hAnsi="Angsana New" w:cs="Angsana New"/>
          <w:sz w:val="32"/>
          <w:szCs w:val="32"/>
        </w:rPr>
        <w:t xml:space="preserve"> Krungthai Bank in Chiang Mai </w:t>
      </w:r>
      <w:r w:rsidR="003F5AFD">
        <w:rPr>
          <w:rFonts w:ascii="Angsana New" w:hAnsi="Angsana New" w:cs="Angsana New"/>
          <w:sz w:val="32"/>
          <w:szCs w:val="32"/>
        </w:rPr>
        <w:t>1</w:t>
      </w:r>
      <w:r w:rsidR="00682657">
        <w:rPr>
          <w:rFonts w:ascii="Angsana New" w:hAnsi="Angsana New" w:cs="Angsana New"/>
          <w:sz w:val="32"/>
          <w:szCs w:val="32"/>
        </w:rPr>
        <w:t xml:space="preserve"> Area</w:t>
      </w:r>
    </w:p>
    <w:p w:rsidR="00A17FF4" w:rsidRPr="00A17FF4" w:rsidRDefault="00A17FF4" w:rsidP="00A17FF4">
      <w:pPr>
        <w:spacing w:before="0" w:beforeAutospacing="0" w:after="0" w:afterAutospacing="0" w:line="240" w:lineRule="auto"/>
        <w:ind w:left="3600" w:hanging="3600"/>
        <w:contextualSpacing/>
        <w:jc w:val="left"/>
        <w:rPr>
          <w:rFonts w:ascii="Angsana New" w:hAnsi="Angsana New" w:cs="Angsana New"/>
          <w:szCs w:val="22"/>
        </w:rPr>
      </w:pPr>
    </w:p>
    <w:p w:rsidR="006B657C" w:rsidRPr="006B657C" w:rsidRDefault="006B657C" w:rsidP="00A17FF4">
      <w:pPr>
        <w:pStyle w:val="Default"/>
        <w:contextualSpacing/>
        <w:rPr>
          <w:sz w:val="32"/>
          <w:szCs w:val="32"/>
        </w:rPr>
      </w:pPr>
      <w:r w:rsidRPr="006B657C">
        <w:rPr>
          <w:b/>
          <w:bCs/>
          <w:sz w:val="32"/>
          <w:szCs w:val="32"/>
        </w:rPr>
        <w:t>Author</w:t>
      </w:r>
      <w:r w:rsidRPr="006B657C">
        <w:rPr>
          <w:sz w:val="32"/>
          <w:szCs w:val="32"/>
        </w:rPr>
        <w:tab/>
      </w:r>
      <w:r w:rsidRPr="006B657C">
        <w:rPr>
          <w:sz w:val="32"/>
          <w:szCs w:val="32"/>
        </w:rPr>
        <w:tab/>
      </w:r>
      <w:r w:rsidRPr="006B657C">
        <w:rPr>
          <w:sz w:val="32"/>
          <w:szCs w:val="32"/>
        </w:rPr>
        <w:tab/>
      </w:r>
      <w:r w:rsidRPr="006B657C">
        <w:rPr>
          <w:sz w:val="32"/>
          <w:szCs w:val="32"/>
        </w:rPr>
        <w:tab/>
        <w:t>Ms.Thunthita Boonnark</w:t>
      </w:r>
    </w:p>
    <w:p w:rsidR="006B657C" w:rsidRPr="00A17FF4" w:rsidRDefault="006B657C" w:rsidP="00A17FF4">
      <w:pPr>
        <w:pStyle w:val="Default"/>
        <w:ind w:firstLine="360"/>
        <w:contextualSpacing/>
        <w:rPr>
          <w:sz w:val="22"/>
          <w:szCs w:val="22"/>
        </w:rPr>
      </w:pPr>
    </w:p>
    <w:p w:rsidR="006B657C" w:rsidRPr="006B657C" w:rsidRDefault="006B657C" w:rsidP="00A17FF4">
      <w:pPr>
        <w:pStyle w:val="Default"/>
        <w:contextualSpacing/>
        <w:rPr>
          <w:sz w:val="32"/>
          <w:szCs w:val="32"/>
        </w:rPr>
      </w:pPr>
      <w:r w:rsidRPr="006B657C">
        <w:rPr>
          <w:b/>
          <w:bCs/>
          <w:sz w:val="32"/>
          <w:szCs w:val="32"/>
        </w:rPr>
        <w:t>Degree</w:t>
      </w:r>
      <w:r w:rsidRPr="006B657C">
        <w:rPr>
          <w:sz w:val="32"/>
          <w:szCs w:val="32"/>
        </w:rPr>
        <w:tab/>
      </w:r>
      <w:r w:rsidRPr="006B657C">
        <w:rPr>
          <w:sz w:val="32"/>
          <w:szCs w:val="32"/>
        </w:rPr>
        <w:tab/>
      </w:r>
      <w:r w:rsidRPr="006B657C">
        <w:rPr>
          <w:sz w:val="32"/>
          <w:szCs w:val="32"/>
        </w:rPr>
        <w:tab/>
      </w:r>
      <w:r w:rsidRPr="006B657C">
        <w:rPr>
          <w:sz w:val="32"/>
          <w:szCs w:val="32"/>
        </w:rPr>
        <w:tab/>
        <w:t>Master of Economics</w:t>
      </w:r>
    </w:p>
    <w:p w:rsidR="006B657C" w:rsidRPr="00A17FF4" w:rsidRDefault="006B657C" w:rsidP="00A17FF4">
      <w:pPr>
        <w:pStyle w:val="Default"/>
        <w:ind w:firstLine="360"/>
        <w:contextualSpacing/>
        <w:rPr>
          <w:sz w:val="22"/>
          <w:szCs w:val="22"/>
        </w:rPr>
      </w:pPr>
    </w:p>
    <w:p w:rsidR="00A17FF4" w:rsidRDefault="006B657C" w:rsidP="00A17FF4">
      <w:pPr>
        <w:pStyle w:val="Default"/>
        <w:contextualSpacing/>
        <w:rPr>
          <w:sz w:val="32"/>
          <w:szCs w:val="32"/>
        </w:rPr>
      </w:pPr>
      <w:r w:rsidRPr="006B657C">
        <w:rPr>
          <w:b/>
          <w:bCs/>
          <w:sz w:val="32"/>
          <w:szCs w:val="32"/>
        </w:rPr>
        <w:t>Advisory Committee</w:t>
      </w:r>
      <w:r w:rsidR="00A17FF4">
        <w:rPr>
          <w:sz w:val="32"/>
          <w:szCs w:val="32"/>
        </w:rPr>
        <w:tab/>
      </w:r>
      <w:r w:rsidR="00A17FF4">
        <w:rPr>
          <w:sz w:val="32"/>
          <w:szCs w:val="32"/>
        </w:rPr>
        <w:tab/>
      </w:r>
      <w:r>
        <w:rPr>
          <w:sz w:val="32"/>
          <w:szCs w:val="32"/>
        </w:rPr>
        <w:t>Asst.Prof.Dr.</w:t>
      </w:r>
      <w:r w:rsidR="00A17FF4">
        <w:rPr>
          <w:sz w:val="32"/>
          <w:szCs w:val="32"/>
        </w:rPr>
        <w:t xml:space="preserve"> </w:t>
      </w:r>
      <w:r w:rsidR="000F02D4">
        <w:rPr>
          <w:sz w:val="32"/>
          <w:szCs w:val="32"/>
        </w:rPr>
        <w:t>Kunsuda Nimanussornkul</w:t>
      </w:r>
      <w:r w:rsidR="000F02D4">
        <w:rPr>
          <w:sz w:val="32"/>
          <w:szCs w:val="32"/>
        </w:rPr>
        <w:tab/>
      </w:r>
      <w:r w:rsidR="00A17FF4">
        <w:rPr>
          <w:sz w:val="32"/>
          <w:szCs w:val="32"/>
        </w:rPr>
        <w:tab/>
      </w:r>
      <w:r w:rsidRPr="006B657C">
        <w:rPr>
          <w:sz w:val="32"/>
          <w:szCs w:val="32"/>
        </w:rPr>
        <w:t xml:space="preserve">Advisor </w:t>
      </w:r>
    </w:p>
    <w:p w:rsidR="006B657C" w:rsidRDefault="00A17FF4" w:rsidP="00A17FF4">
      <w:pPr>
        <w:pStyle w:val="Default"/>
        <w:contextualSpacing/>
        <w:rPr>
          <w:sz w:val="32"/>
          <w:szCs w:val="32"/>
        </w:rPr>
      </w:pPr>
      <w:r>
        <w:rPr>
          <w:sz w:val="32"/>
          <w:szCs w:val="32"/>
        </w:rPr>
        <w:tab/>
      </w:r>
      <w:r>
        <w:rPr>
          <w:sz w:val="32"/>
          <w:szCs w:val="32"/>
        </w:rPr>
        <w:tab/>
      </w:r>
      <w:r>
        <w:rPr>
          <w:sz w:val="32"/>
          <w:szCs w:val="32"/>
        </w:rPr>
        <w:tab/>
      </w:r>
      <w:r>
        <w:rPr>
          <w:sz w:val="32"/>
          <w:szCs w:val="32"/>
        </w:rPr>
        <w:tab/>
      </w:r>
      <w:r w:rsidR="006B657C">
        <w:rPr>
          <w:sz w:val="32"/>
          <w:szCs w:val="32"/>
        </w:rPr>
        <w:t>Asst.Prof.Dr.</w:t>
      </w:r>
      <w:r>
        <w:rPr>
          <w:sz w:val="32"/>
          <w:szCs w:val="32"/>
        </w:rPr>
        <w:t xml:space="preserve"> </w:t>
      </w:r>
      <w:r w:rsidR="000F02D4">
        <w:rPr>
          <w:sz w:val="32"/>
          <w:szCs w:val="32"/>
        </w:rPr>
        <w:t>Chaiwat Nimannussornkul</w:t>
      </w:r>
      <w:r w:rsidR="000F02D4">
        <w:rPr>
          <w:sz w:val="32"/>
          <w:szCs w:val="32"/>
        </w:rPr>
        <w:tab/>
      </w:r>
      <w:r>
        <w:rPr>
          <w:sz w:val="32"/>
          <w:szCs w:val="32"/>
        </w:rPr>
        <w:tab/>
      </w:r>
      <w:r w:rsidR="00682657">
        <w:rPr>
          <w:sz w:val="32"/>
          <w:szCs w:val="32"/>
        </w:rPr>
        <w:t>Co-adviso</w:t>
      </w:r>
      <w:r w:rsidR="006B657C" w:rsidRPr="006B657C">
        <w:rPr>
          <w:sz w:val="32"/>
          <w:szCs w:val="32"/>
        </w:rPr>
        <w:t>r</w:t>
      </w:r>
    </w:p>
    <w:p w:rsidR="00A17FF4" w:rsidRPr="00A17FF4" w:rsidRDefault="00A17FF4" w:rsidP="00A17FF4">
      <w:pPr>
        <w:pStyle w:val="Default"/>
        <w:ind w:left="2880" w:firstLine="720"/>
        <w:contextualSpacing/>
        <w:rPr>
          <w:sz w:val="22"/>
          <w:szCs w:val="22"/>
        </w:rPr>
      </w:pPr>
    </w:p>
    <w:p w:rsidR="008A3B0A" w:rsidRDefault="006B657C" w:rsidP="00A17FF4">
      <w:pPr>
        <w:pStyle w:val="Default"/>
        <w:ind w:firstLine="360"/>
        <w:contextualSpacing/>
        <w:jc w:val="center"/>
        <w:rPr>
          <w:b/>
          <w:bCs/>
          <w:sz w:val="40"/>
          <w:szCs w:val="40"/>
        </w:rPr>
      </w:pPr>
      <w:r>
        <w:rPr>
          <w:b/>
          <w:bCs/>
          <w:sz w:val="40"/>
          <w:szCs w:val="40"/>
        </w:rPr>
        <w:t>ABSTRACT</w:t>
      </w:r>
    </w:p>
    <w:p w:rsidR="00A17FF4" w:rsidRPr="00A17FF4" w:rsidRDefault="00A17FF4" w:rsidP="00A17FF4">
      <w:pPr>
        <w:pStyle w:val="Default"/>
        <w:ind w:firstLine="360"/>
        <w:contextualSpacing/>
        <w:jc w:val="center"/>
        <w:rPr>
          <w:sz w:val="22"/>
          <w:szCs w:val="22"/>
        </w:rPr>
      </w:pPr>
    </w:p>
    <w:p w:rsidR="00EF4DC0" w:rsidRPr="00FF4E99" w:rsidRDefault="00EF4DC0" w:rsidP="00EF4DC0">
      <w:pPr>
        <w:widowControl w:val="0"/>
        <w:tabs>
          <w:tab w:val="left" w:pos="0"/>
          <w:tab w:val="left" w:pos="7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240" w:lineRule="auto"/>
        <w:ind w:left="0" w:right="43" w:firstLine="0"/>
        <w:contextualSpacing/>
        <w:rPr>
          <w:rFonts w:ascii="Angsana New" w:hAnsi="Angsana New" w:cs="Angsana New"/>
          <w:sz w:val="32"/>
          <w:szCs w:val="32"/>
        </w:rPr>
      </w:pPr>
      <w:r w:rsidRPr="00FF4E99">
        <w:rPr>
          <w:rFonts w:ascii="Angsana New" w:hAnsi="Angsana New" w:cs="Angsana New"/>
          <w:sz w:val="32"/>
          <w:szCs w:val="32"/>
        </w:rPr>
        <w:tab/>
        <w:t xml:space="preserve">The study “Factors Affecting Customers’Decision </w:t>
      </w:r>
      <w:r w:rsidR="00682657">
        <w:rPr>
          <w:rFonts w:ascii="Angsana New" w:hAnsi="Angsana New" w:cs="Angsana New"/>
          <w:sz w:val="32"/>
          <w:szCs w:val="32"/>
        </w:rPr>
        <w:t>to Purchase Bancassurance</w:t>
      </w:r>
      <w:r w:rsidRPr="00FF4E99">
        <w:rPr>
          <w:rFonts w:ascii="Angsana New" w:hAnsi="Angsana New" w:cs="Angsana New"/>
          <w:sz w:val="32"/>
          <w:szCs w:val="32"/>
        </w:rPr>
        <w:t xml:space="preserve"> Products </w:t>
      </w:r>
      <w:r w:rsidR="00682657">
        <w:rPr>
          <w:rFonts w:ascii="Angsana New" w:hAnsi="Angsana New" w:cs="Angsana New"/>
          <w:sz w:val="32"/>
          <w:szCs w:val="32"/>
        </w:rPr>
        <w:t xml:space="preserve">from </w:t>
      </w:r>
      <w:r w:rsidRPr="00FF4E99">
        <w:rPr>
          <w:rFonts w:ascii="Angsana New" w:hAnsi="Angsana New" w:cs="Angsana New"/>
          <w:sz w:val="32"/>
          <w:szCs w:val="32"/>
        </w:rPr>
        <w:t xml:space="preserve">Krungthai –Axa Company Limited  </w:t>
      </w:r>
      <w:r w:rsidR="00682657">
        <w:rPr>
          <w:rFonts w:ascii="Angsana New" w:hAnsi="Angsana New" w:cs="Angsana New"/>
          <w:sz w:val="32"/>
          <w:szCs w:val="32"/>
        </w:rPr>
        <w:t xml:space="preserve">at </w:t>
      </w:r>
      <w:r w:rsidRPr="00FF4E99">
        <w:rPr>
          <w:rFonts w:ascii="Angsana New" w:hAnsi="Angsana New" w:cs="Angsana New"/>
          <w:sz w:val="32"/>
          <w:szCs w:val="32"/>
        </w:rPr>
        <w:t xml:space="preserve"> Krungthai Bank in Chiang Mai 1</w:t>
      </w:r>
      <w:r w:rsidR="00682657">
        <w:rPr>
          <w:rFonts w:ascii="Angsana New" w:hAnsi="Angsana New" w:cs="Angsana New"/>
          <w:sz w:val="32"/>
          <w:szCs w:val="32"/>
        </w:rPr>
        <w:t xml:space="preserve"> Area</w:t>
      </w:r>
      <w:r w:rsidRPr="00FF4E99">
        <w:rPr>
          <w:rFonts w:ascii="Angsana New" w:hAnsi="Angsana New" w:cs="Angsana New"/>
          <w:sz w:val="32"/>
          <w:szCs w:val="32"/>
        </w:rPr>
        <w:t xml:space="preserve">” aims to examine the factors of the influence in purchasing life insurance of Krung Thai AXA Company Limited through Krung Thai Bank, Chiang Mai section 1 branch, and to find out the relationship between basic information and selection behavior in purchasing life insurance of 373 customers. </w:t>
      </w:r>
    </w:p>
    <w:p w:rsidR="00EF4DC0" w:rsidRPr="00FF4E99" w:rsidRDefault="00EF4DC0" w:rsidP="00EF4DC0">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240" w:lineRule="auto"/>
        <w:ind w:left="0" w:right="43" w:firstLine="0"/>
        <w:contextualSpacing/>
        <w:rPr>
          <w:rFonts w:ascii="Angsana New" w:hAnsi="Angsana New" w:cs="Angsana New"/>
          <w:sz w:val="32"/>
          <w:szCs w:val="32"/>
        </w:rPr>
      </w:pPr>
      <w:r w:rsidRPr="00FF4E99">
        <w:rPr>
          <w:rFonts w:ascii="Angsana New" w:hAnsi="Angsana New" w:cs="Angsana New"/>
          <w:sz w:val="32"/>
          <w:szCs w:val="32"/>
        </w:rPr>
        <w:tab/>
        <w:t xml:space="preserve">The result finds that the majority of the data who purchase life insurance are female at the age between 31-50. Moreover, most of them work in public enterprises and private sectors, and are married with no children. In term of education, most of the customer have bachelor degree with the average income at 20,000-30,000 baht and more than 50,001 baht per month. In addition, the popular purchased insurance is saving with 100,000 - 200,000 life fund. The factor that is influent the most in purchasing life insurance is agent. The data prefer agents who are attentive and caring. </w:t>
      </w:r>
      <w:r w:rsidRPr="00FF4E99">
        <w:rPr>
          <w:rFonts w:ascii="Angsana New" w:hAnsi="Angsana New" w:cs="Angsana New"/>
          <w:sz w:val="32"/>
          <w:szCs w:val="32"/>
        </w:rPr>
        <w:tab/>
        <w:t>The second influence is product since the company is experienced and stable. The last influence is price. The price is considered as lower compared to other companies and the customers are able to pay in installments.</w:t>
      </w:r>
    </w:p>
    <w:p w:rsidR="00EF4DC0" w:rsidRPr="00FF4E99" w:rsidRDefault="00EF4DC0" w:rsidP="00EF4DC0">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240" w:lineRule="auto"/>
        <w:ind w:left="0" w:right="43" w:firstLine="0"/>
        <w:contextualSpacing/>
        <w:rPr>
          <w:rFonts w:ascii="Angsana New" w:hAnsi="Angsana New" w:cs="Angsana New"/>
          <w:sz w:val="32"/>
          <w:szCs w:val="32"/>
        </w:rPr>
      </w:pPr>
      <w:r w:rsidRPr="00FF4E99">
        <w:rPr>
          <w:rFonts w:ascii="Angsana New" w:hAnsi="Angsana New" w:cs="Angsana New"/>
          <w:sz w:val="32"/>
          <w:szCs w:val="32"/>
        </w:rPr>
        <w:tab/>
        <w:t xml:space="preserve">Furthermore, the Chi-Square which is examined from the purchasing behavior of the data shows that the average income is related to the life fund. Besides, the majority of the customers hold one life insurance with 25 years of contract, and they are recommended by friends or people who know the agents. </w:t>
      </w:r>
    </w:p>
    <w:sectPr w:rsidR="00EF4DC0" w:rsidRPr="00FF4E99" w:rsidSect="00EF4DC0">
      <w:pgSz w:w="11906" w:h="16838"/>
      <w:pgMar w:top="1418" w:right="1418" w:bottom="1985" w:left="1985" w:header="709" w:footer="1418" w:gutter="0"/>
      <w:pgNumType w:fmt="thaiLetters"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204" w:rsidRDefault="009F7204" w:rsidP="00A17FF4">
      <w:pPr>
        <w:spacing w:before="0" w:after="0" w:line="240" w:lineRule="auto"/>
      </w:pPr>
      <w:r>
        <w:separator/>
      </w:r>
    </w:p>
  </w:endnote>
  <w:endnote w:type="continuationSeparator" w:id="0">
    <w:p w:rsidR="009F7204" w:rsidRDefault="009F7204" w:rsidP="00A17F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1A" w:rsidRDefault="00F345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F4" w:rsidRPr="00A17FF4" w:rsidRDefault="00A17FF4" w:rsidP="00A17FF4">
    <w:pPr>
      <w:pStyle w:val="a5"/>
      <w:spacing w:before="0" w:beforeAutospacing="0" w:after="0" w:afterAutospacing="0" w:line="240" w:lineRule="auto"/>
      <w:contextualSpacing/>
      <w:jc w:val="center"/>
      <w:rPr>
        <w:rFonts w:ascii="Angsana New" w:hAnsi="Angsana New" w:cs="Angsana New"/>
        <w:sz w:val="32"/>
        <w:szCs w:val="32"/>
      </w:rPr>
    </w:pPr>
    <w:r w:rsidRPr="00A17FF4">
      <w:rPr>
        <w:rFonts w:ascii="Angsana New" w:hAnsi="Angsana New" w:cs="Angsana New"/>
        <w:sz w:val="32"/>
        <w:szCs w:val="32"/>
      </w:rPr>
      <w:fldChar w:fldCharType="begin"/>
    </w:r>
    <w:r w:rsidRPr="00A17FF4">
      <w:rPr>
        <w:rFonts w:ascii="Angsana New" w:hAnsi="Angsana New" w:cs="Angsana New"/>
        <w:sz w:val="32"/>
        <w:szCs w:val="32"/>
      </w:rPr>
      <w:instrText>PAGE   \* MERGEFORMAT</w:instrText>
    </w:r>
    <w:r w:rsidRPr="00A17FF4">
      <w:rPr>
        <w:rFonts w:ascii="Angsana New" w:hAnsi="Angsana New" w:cs="Angsana New"/>
        <w:sz w:val="32"/>
        <w:szCs w:val="32"/>
      </w:rPr>
      <w:fldChar w:fldCharType="separate"/>
    </w:r>
    <w:r w:rsidR="00F3451A" w:rsidRPr="00F3451A">
      <w:rPr>
        <w:rFonts w:ascii="Angsana New" w:hAnsi="Angsana New" w:cs="Angsana New"/>
        <w:noProof/>
        <w:sz w:val="32"/>
        <w:szCs w:val="32"/>
        <w:cs/>
        <w:lang w:val="th-TH"/>
      </w:rPr>
      <w:t>ง</w:t>
    </w:r>
    <w:r w:rsidRPr="00A17FF4">
      <w:rPr>
        <w:rFonts w:ascii="Angsana New" w:hAnsi="Angsana New" w:cs="Angsana New"/>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1A" w:rsidRDefault="00F345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204" w:rsidRDefault="009F7204" w:rsidP="00A17FF4">
      <w:pPr>
        <w:spacing w:before="0" w:after="0" w:line="240" w:lineRule="auto"/>
      </w:pPr>
      <w:r>
        <w:separator/>
      </w:r>
    </w:p>
  </w:footnote>
  <w:footnote w:type="continuationSeparator" w:id="0">
    <w:p w:rsidR="009F7204" w:rsidRDefault="009F7204" w:rsidP="00A17FF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1A" w:rsidRDefault="00F3451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9776" o:spid="_x0000_s2050" type="#_x0000_t75" style="position:absolute;left:0;text-align:left;margin-left:0;margin-top:0;width:424.85pt;height:600.95pt;z-index:-2;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1A" w:rsidRDefault="00F3451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9777" o:spid="_x0000_s2051" type="#_x0000_t75" style="position:absolute;left:0;text-align:left;margin-left:0;margin-top:0;width:424.85pt;height:600.95pt;z-index:-1;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1A" w:rsidRDefault="00F3451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9775" o:spid="_x0000_s2049" type="#_x0000_t75" style="position:absolute;left:0;text-align:left;margin-left:0;margin-top:0;width:424.85pt;height:600.95pt;z-index:-3;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00F"/>
    <w:rsid w:val="0004539E"/>
    <w:rsid w:val="00082628"/>
    <w:rsid w:val="000F02D4"/>
    <w:rsid w:val="00111570"/>
    <w:rsid w:val="00155FFB"/>
    <w:rsid w:val="001776E4"/>
    <w:rsid w:val="001C6A14"/>
    <w:rsid w:val="00227D55"/>
    <w:rsid w:val="00330A09"/>
    <w:rsid w:val="003343A9"/>
    <w:rsid w:val="00364DB9"/>
    <w:rsid w:val="003C03F9"/>
    <w:rsid w:val="003F5AFD"/>
    <w:rsid w:val="004317E7"/>
    <w:rsid w:val="004958DB"/>
    <w:rsid w:val="004D078C"/>
    <w:rsid w:val="005034E3"/>
    <w:rsid w:val="005D2BA4"/>
    <w:rsid w:val="005D6B68"/>
    <w:rsid w:val="005E61DB"/>
    <w:rsid w:val="00682657"/>
    <w:rsid w:val="006B657C"/>
    <w:rsid w:val="006B7986"/>
    <w:rsid w:val="0076100F"/>
    <w:rsid w:val="0078399A"/>
    <w:rsid w:val="00792FFB"/>
    <w:rsid w:val="007D506F"/>
    <w:rsid w:val="007E4C85"/>
    <w:rsid w:val="0083740E"/>
    <w:rsid w:val="008A3B0A"/>
    <w:rsid w:val="008F27A7"/>
    <w:rsid w:val="009878F6"/>
    <w:rsid w:val="009F467C"/>
    <w:rsid w:val="009F7204"/>
    <w:rsid w:val="00A17FF4"/>
    <w:rsid w:val="00A61C86"/>
    <w:rsid w:val="00AC159B"/>
    <w:rsid w:val="00B131B2"/>
    <w:rsid w:val="00B50103"/>
    <w:rsid w:val="00B7149D"/>
    <w:rsid w:val="00BE7E04"/>
    <w:rsid w:val="00CA4FA0"/>
    <w:rsid w:val="00DB64FE"/>
    <w:rsid w:val="00DD7313"/>
    <w:rsid w:val="00E528E1"/>
    <w:rsid w:val="00EC2FEE"/>
    <w:rsid w:val="00EF4DC0"/>
    <w:rsid w:val="00F3451A"/>
    <w:rsid w:val="00F46F34"/>
    <w:rsid w:val="00F86234"/>
    <w:rsid w:val="00F86667"/>
    <w:rsid w:val="00FD466A"/>
    <w:rsid w:val="00FD6872"/>
    <w:rsid w:val="00FF4E9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39E"/>
    <w:pPr>
      <w:spacing w:before="100" w:beforeAutospacing="1" w:after="100" w:afterAutospacing="1" w:line="276" w:lineRule="auto"/>
      <w:ind w:left="539" w:right="-45" w:hanging="539"/>
      <w:jc w:val="thaiDistribute"/>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6100F"/>
    <w:pPr>
      <w:autoSpaceDE w:val="0"/>
      <w:autoSpaceDN w:val="0"/>
      <w:adjustRightInd w:val="0"/>
    </w:pPr>
    <w:rPr>
      <w:rFonts w:ascii="Angsana New" w:hAnsi="Angsana New" w:cs="Angsana New"/>
      <w:color w:val="000000"/>
      <w:sz w:val="24"/>
      <w:szCs w:val="24"/>
    </w:rPr>
  </w:style>
  <w:style w:type="paragraph" w:styleId="a3">
    <w:name w:val="header"/>
    <w:basedOn w:val="a"/>
    <w:link w:val="a4"/>
    <w:uiPriority w:val="99"/>
    <w:unhideWhenUsed/>
    <w:rsid w:val="00A17FF4"/>
    <w:pPr>
      <w:tabs>
        <w:tab w:val="center" w:pos="4513"/>
        <w:tab w:val="right" w:pos="9026"/>
      </w:tabs>
    </w:pPr>
  </w:style>
  <w:style w:type="character" w:customStyle="1" w:styleId="a4">
    <w:name w:val="หัวกระดาษ อักขระ"/>
    <w:link w:val="a3"/>
    <w:uiPriority w:val="99"/>
    <w:rsid w:val="00A17FF4"/>
    <w:rPr>
      <w:sz w:val="22"/>
      <w:szCs w:val="28"/>
    </w:rPr>
  </w:style>
  <w:style w:type="paragraph" w:styleId="a5">
    <w:name w:val="footer"/>
    <w:basedOn w:val="a"/>
    <w:link w:val="a6"/>
    <w:uiPriority w:val="99"/>
    <w:unhideWhenUsed/>
    <w:rsid w:val="00A17FF4"/>
    <w:pPr>
      <w:tabs>
        <w:tab w:val="center" w:pos="4513"/>
        <w:tab w:val="right" w:pos="9026"/>
      </w:tabs>
    </w:pPr>
  </w:style>
  <w:style w:type="character" w:customStyle="1" w:styleId="a6">
    <w:name w:val="ท้ายกระดาษ อักขระ"/>
    <w:link w:val="a5"/>
    <w:uiPriority w:val="99"/>
    <w:rsid w:val="00A17FF4"/>
    <w:rPr>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AC0B0-C79E-4940-8E7D-B166FF3B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578</Words>
  <Characters>3296</Characters>
  <Application>Microsoft Office Word</Application>
  <DocSecurity>0</DocSecurity>
  <Lines>27</Lines>
  <Paragraphs>7</Paragraphs>
  <ScaleCrop>false</ScaleCrop>
  <HeadingPairs>
    <vt:vector size="2" baseType="variant">
      <vt:variant>
        <vt:lpstr>ชื่อเรื่อง</vt:lpstr>
      </vt:variant>
      <vt:variant>
        <vt:i4>1</vt:i4>
      </vt:variant>
    </vt:vector>
  </HeadingPairs>
  <TitlesOfParts>
    <vt:vector size="1" baseType="lpstr">
      <vt:lpstr>ชื่อเรื่องการค้นคว้าแบบอิสระ</vt:lpstr>
    </vt:vector>
  </TitlesOfParts>
  <Company>Service 99-99-9999</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ชื่อเรื่องการค้นคว้าแบบอิสระ</dc:title>
  <dc:subject/>
  <dc:creator>Mr.Robin ThaiSakon</dc:creator>
  <cp:keywords/>
  <dc:description/>
  <cp:lastModifiedBy>Noi</cp:lastModifiedBy>
  <cp:revision>21</cp:revision>
  <cp:lastPrinted>2016-02-10T05:03:00Z</cp:lastPrinted>
  <dcterms:created xsi:type="dcterms:W3CDTF">2015-12-16T03:38:00Z</dcterms:created>
  <dcterms:modified xsi:type="dcterms:W3CDTF">2016-02-11T12:54:00Z</dcterms:modified>
</cp:coreProperties>
</file>