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71" w:rsidRPr="006C3C71" w:rsidRDefault="006C3C71" w:rsidP="00BA6D96">
      <w:pPr>
        <w:spacing w:before="240" w:after="0" w:line="240" w:lineRule="auto"/>
        <w:ind w:left="3600" w:hanging="3600"/>
        <w:jc w:val="both"/>
        <w:rPr>
          <w:rFonts w:asciiTheme="majorBidi" w:hAnsiTheme="majorBidi" w:cstheme="majorBidi"/>
          <w:b/>
          <w:bCs/>
          <w:sz w:val="6"/>
          <w:szCs w:val="6"/>
        </w:rPr>
      </w:pPr>
    </w:p>
    <w:p w:rsidR="00BA6D96" w:rsidRPr="0026160C" w:rsidRDefault="00BA6D96" w:rsidP="00BA6D96">
      <w:pPr>
        <w:spacing w:before="240" w:after="0" w:line="240" w:lineRule="auto"/>
        <w:ind w:left="3544" w:hanging="3544"/>
        <w:jc w:val="both"/>
        <w:rPr>
          <w:rFonts w:asciiTheme="majorBidi" w:eastAsia="Cordia New" w:hAnsiTheme="majorBidi" w:cstheme="majorBidi"/>
          <w:sz w:val="28"/>
        </w:rPr>
      </w:pPr>
      <w:r>
        <w:rPr>
          <w:rFonts w:asciiTheme="majorBidi" w:hAnsiTheme="majorBidi" w:cstheme="majorBidi" w:hint="cs"/>
          <w:b/>
          <w:bCs/>
          <w:cs/>
        </w:rPr>
        <w:t>หัวข้อการค้นคว้าแบบอิสระ</w:t>
      </w:r>
      <w:r>
        <w:rPr>
          <w:rFonts w:asciiTheme="majorBidi" w:hAnsiTheme="majorBidi" w:cstheme="majorBidi"/>
          <w:cs/>
        </w:rPr>
        <w:tab/>
      </w:r>
      <w:r w:rsidRPr="00957D58">
        <w:rPr>
          <w:rFonts w:asciiTheme="majorBidi" w:hAnsiTheme="majorBidi" w:cs="Angsana New"/>
          <w:cs/>
        </w:rPr>
        <w:t>การวิเคราะห์ความสัมพันธ์ระหว่างรายจ่ายรัฐบาล</w:t>
      </w:r>
      <w:r>
        <w:rPr>
          <w:rFonts w:ascii="Angsana New" w:hAnsi="Angsana New" w:cs="Angsana New"/>
          <w:cs/>
        </w:rPr>
        <w:br/>
      </w:r>
      <w:r w:rsidRPr="0026160C">
        <w:rPr>
          <w:rFonts w:asciiTheme="majorBidi" w:hAnsiTheme="majorBidi" w:cs="Angsana New"/>
          <w:cs/>
        </w:rPr>
        <w:t>และผลิตภัณฑ์มวลรวมของประเทศไทยรายสาขา</w:t>
      </w:r>
      <w:r w:rsidRPr="0026160C">
        <w:rPr>
          <w:rFonts w:asciiTheme="majorBidi" w:eastAsia="Cordia New" w:hAnsiTheme="majorBidi" w:cstheme="majorBidi"/>
          <w:sz w:val="28"/>
          <w:cs/>
        </w:rPr>
        <w:tab/>
      </w:r>
      <w:r w:rsidRPr="0026160C">
        <w:rPr>
          <w:rFonts w:asciiTheme="majorBidi" w:eastAsia="Cordia New" w:hAnsiTheme="majorBidi" w:cstheme="majorBidi"/>
          <w:sz w:val="28"/>
          <w:cs/>
        </w:rPr>
        <w:tab/>
      </w:r>
    </w:p>
    <w:p w:rsidR="00BA6D96" w:rsidRPr="009C3E07" w:rsidRDefault="00BA6D96" w:rsidP="00BA6D96">
      <w:pPr>
        <w:pStyle w:val="Title"/>
        <w:tabs>
          <w:tab w:val="left" w:pos="3544"/>
        </w:tabs>
        <w:jc w:val="left"/>
        <w:rPr>
          <w:rFonts w:asciiTheme="majorBidi" w:hAnsiTheme="majorBidi" w:cstheme="majorBidi"/>
          <w:b w:val="0"/>
          <w:bCs w:val="0"/>
          <w:sz w:val="32"/>
          <w:szCs w:val="32"/>
        </w:rPr>
      </w:pPr>
      <w:r w:rsidRPr="009C3E07">
        <w:rPr>
          <w:rFonts w:asciiTheme="majorBidi" w:hAnsiTheme="majorBidi" w:cstheme="majorBidi"/>
          <w:sz w:val="32"/>
          <w:szCs w:val="32"/>
          <w:cs/>
        </w:rPr>
        <w:t>ผู้เขียน</w:t>
      </w:r>
      <w:r>
        <w:rPr>
          <w:rFonts w:asciiTheme="majorBidi" w:hAnsiTheme="majorBidi" w:cstheme="majorBidi"/>
          <w:b w:val="0"/>
          <w:bCs w:val="0"/>
          <w:sz w:val="32"/>
          <w:szCs w:val="32"/>
        </w:rPr>
        <w:tab/>
      </w:r>
      <w:r>
        <w:rPr>
          <w:rFonts w:asciiTheme="majorBidi" w:hAnsiTheme="majorBidi" w:cstheme="majorBidi" w:hint="cs"/>
          <w:b w:val="0"/>
          <w:bCs w:val="0"/>
          <w:sz w:val="32"/>
          <w:szCs w:val="32"/>
          <w:cs/>
        </w:rPr>
        <w:t>นายวุฒธิพงษ์  ตาเบ้า</w:t>
      </w:r>
    </w:p>
    <w:p w:rsidR="00BA6D96" w:rsidRPr="0026160C" w:rsidRDefault="00BA6D96" w:rsidP="00BA6D96">
      <w:pPr>
        <w:pStyle w:val="Title"/>
        <w:jc w:val="left"/>
        <w:rPr>
          <w:rFonts w:asciiTheme="majorBidi" w:hAnsiTheme="majorBidi" w:cstheme="majorBidi"/>
          <w:b w:val="0"/>
          <w:bCs w:val="0"/>
          <w:sz w:val="28"/>
          <w:szCs w:val="28"/>
        </w:rPr>
      </w:pPr>
    </w:p>
    <w:p w:rsidR="00BA6D96" w:rsidRPr="009C3E07" w:rsidRDefault="00BA6D96" w:rsidP="00BA6D96">
      <w:pPr>
        <w:pStyle w:val="Title"/>
        <w:tabs>
          <w:tab w:val="left" w:pos="3544"/>
        </w:tabs>
        <w:jc w:val="left"/>
        <w:rPr>
          <w:rFonts w:asciiTheme="majorBidi" w:hAnsiTheme="majorBidi" w:cstheme="majorBidi"/>
          <w:b w:val="0"/>
          <w:bCs w:val="0"/>
          <w:sz w:val="32"/>
          <w:szCs w:val="32"/>
        </w:rPr>
      </w:pPr>
      <w:r>
        <w:rPr>
          <w:rFonts w:asciiTheme="majorBidi" w:hAnsiTheme="majorBidi" w:cstheme="majorBidi"/>
          <w:sz w:val="32"/>
          <w:szCs w:val="32"/>
          <w:cs/>
        </w:rPr>
        <w:t>ปริญญา</w:t>
      </w:r>
      <w:r>
        <w:rPr>
          <w:rFonts w:asciiTheme="majorBidi" w:hAnsiTheme="majorBidi" w:cstheme="majorBidi"/>
          <w:sz w:val="32"/>
          <w:szCs w:val="32"/>
          <w:cs/>
        </w:rPr>
        <w:tab/>
      </w:r>
      <w:r w:rsidRPr="009C3E07">
        <w:rPr>
          <w:rFonts w:asciiTheme="majorBidi" w:hAnsiTheme="majorBidi" w:cstheme="majorBidi"/>
          <w:b w:val="0"/>
          <w:bCs w:val="0"/>
          <w:sz w:val="32"/>
          <w:szCs w:val="32"/>
          <w:cs/>
        </w:rPr>
        <w:t>เศรษฐศาสตรมหาบัณฑิต</w:t>
      </w:r>
    </w:p>
    <w:p w:rsidR="00BA6D96" w:rsidRPr="0026160C" w:rsidRDefault="00BA6D96" w:rsidP="00BA6D96">
      <w:pPr>
        <w:pStyle w:val="Title"/>
        <w:jc w:val="left"/>
        <w:rPr>
          <w:rFonts w:asciiTheme="majorBidi" w:hAnsiTheme="majorBidi" w:cstheme="majorBidi"/>
          <w:b w:val="0"/>
          <w:bCs w:val="0"/>
          <w:sz w:val="28"/>
          <w:szCs w:val="28"/>
        </w:rPr>
      </w:pPr>
    </w:p>
    <w:p w:rsidR="00BA6D96" w:rsidRPr="009C3E07" w:rsidRDefault="00BA6D96" w:rsidP="00BA6D96">
      <w:pPr>
        <w:pStyle w:val="Title"/>
        <w:tabs>
          <w:tab w:val="left" w:pos="3544"/>
          <w:tab w:val="left" w:pos="6663"/>
        </w:tabs>
        <w:jc w:val="left"/>
        <w:rPr>
          <w:rFonts w:asciiTheme="majorBidi" w:hAnsiTheme="majorBidi" w:cstheme="majorBidi"/>
          <w:b w:val="0"/>
          <w:bCs w:val="0"/>
          <w:sz w:val="32"/>
          <w:szCs w:val="32"/>
        </w:rPr>
      </w:pPr>
      <w:r w:rsidRPr="009C3E07">
        <w:rPr>
          <w:rFonts w:asciiTheme="majorBidi" w:hAnsiTheme="majorBidi" w:cstheme="majorBidi"/>
          <w:sz w:val="32"/>
          <w:szCs w:val="32"/>
          <w:cs/>
        </w:rPr>
        <w:t>คณะกรรมการที่ปรึกษา</w:t>
      </w:r>
      <w:r>
        <w:rPr>
          <w:rFonts w:ascii="Angsana New" w:hAnsi="Angsana New" w:cs="Angsana New" w:hint="cs"/>
          <w:b w:val="0"/>
          <w:bCs w:val="0"/>
          <w:sz w:val="32"/>
          <w:szCs w:val="32"/>
          <w:cs/>
        </w:rPr>
        <w:tab/>
      </w:r>
      <w:r w:rsidRPr="00814744">
        <w:rPr>
          <w:rFonts w:ascii="Angsana New" w:hAnsi="Angsana New" w:cs="Angsana New"/>
          <w:b w:val="0"/>
          <w:bCs w:val="0"/>
          <w:sz w:val="32"/>
          <w:szCs w:val="32"/>
          <w:cs/>
        </w:rPr>
        <w:t>อ.ดร.รสริน  โอสถานันต์กุล</w:t>
      </w:r>
      <w:r>
        <w:rPr>
          <w:rFonts w:asciiTheme="majorBidi" w:hAnsiTheme="majorBidi" w:cstheme="majorBidi" w:hint="cs"/>
          <w:b w:val="0"/>
          <w:bCs w:val="0"/>
          <w:sz w:val="32"/>
          <w:szCs w:val="32"/>
          <w:cs/>
        </w:rPr>
        <w:tab/>
      </w:r>
      <w:r w:rsidRPr="009C3E07">
        <w:rPr>
          <w:rFonts w:asciiTheme="majorBidi" w:hAnsiTheme="majorBidi" w:cstheme="majorBidi"/>
          <w:b w:val="0"/>
          <w:bCs w:val="0"/>
          <w:sz w:val="32"/>
          <w:szCs w:val="32"/>
          <w:cs/>
        </w:rPr>
        <w:t>อาจารย์ที่ปรึกษาหลัก</w:t>
      </w:r>
    </w:p>
    <w:p w:rsidR="00BA6D96" w:rsidRPr="009C3E07" w:rsidRDefault="00BA6D96" w:rsidP="00BA6D96">
      <w:pPr>
        <w:tabs>
          <w:tab w:val="left" w:pos="3544"/>
          <w:tab w:val="left" w:pos="6663"/>
        </w:tabs>
        <w:spacing w:after="0" w:line="240" w:lineRule="auto"/>
        <w:ind w:left="2880" w:firstLine="664"/>
        <w:rPr>
          <w:rFonts w:asciiTheme="majorBidi" w:hAnsiTheme="majorBidi" w:cstheme="majorBidi"/>
          <w:b/>
          <w:bCs/>
        </w:rPr>
      </w:pPr>
      <w:r>
        <w:rPr>
          <w:rFonts w:ascii="Angsana New" w:eastAsia="Cordia New" w:hAnsi="Angsana New" w:cs="Angsana New" w:hint="cs"/>
          <w:cs/>
        </w:rPr>
        <w:t>ผศ</w:t>
      </w:r>
      <w:r w:rsidRPr="00814744">
        <w:rPr>
          <w:rFonts w:ascii="Angsana New" w:eastAsia="Cordia New" w:hAnsi="Angsana New" w:cs="Angsana New"/>
          <w:cs/>
        </w:rPr>
        <w:t xml:space="preserve">.ดร.กัญญ์สุดา </w:t>
      </w:r>
      <w:r>
        <w:rPr>
          <w:rFonts w:ascii="Angsana New" w:eastAsia="Cordia New" w:hAnsi="Angsana New" w:cs="Angsana New" w:hint="cs"/>
          <w:cs/>
        </w:rPr>
        <w:t xml:space="preserve"> </w:t>
      </w:r>
      <w:r w:rsidRPr="00814744">
        <w:rPr>
          <w:rFonts w:ascii="Angsana New" w:eastAsia="Cordia New" w:hAnsi="Angsana New" w:cs="Angsana New"/>
          <w:cs/>
        </w:rPr>
        <w:t>นิ่มอนุสสรณ์กุล</w:t>
      </w:r>
      <w:r>
        <w:rPr>
          <w:rFonts w:asciiTheme="majorBidi" w:hAnsiTheme="majorBidi" w:cstheme="majorBidi" w:hint="cs"/>
          <w:cs/>
        </w:rPr>
        <w:tab/>
      </w:r>
      <w:r w:rsidRPr="009C3E07">
        <w:rPr>
          <w:rFonts w:asciiTheme="majorBidi" w:hAnsiTheme="majorBidi" w:cstheme="majorBidi"/>
          <w:cs/>
        </w:rPr>
        <w:t>อาจารย์ที่ปรึกษาร่วม</w:t>
      </w:r>
    </w:p>
    <w:p w:rsidR="00BA6D96" w:rsidRPr="009C3E07" w:rsidRDefault="00BA6D96" w:rsidP="00BA6D96">
      <w:pPr>
        <w:spacing w:after="0" w:line="240" w:lineRule="auto"/>
        <w:jc w:val="center"/>
        <w:rPr>
          <w:rFonts w:asciiTheme="majorBidi" w:hAnsiTheme="majorBidi" w:cstheme="majorBidi"/>
        </w:rPr>
      </w:pPr>
    </w:p>
    <w:p w:rsidR="00BA6D96" w:rsidRPr="007D741B" w:rsidRDefault="00BA6D96" w:rsidP="00BA6D96">
      <w:pPr>
        <w:pStyle w:val="Title"/>
        <w:rPr>
          <w:rFonts w:asciiTheme="majorBidi" w:hAnsiTheme="majorBidi" w:cstheme="majorBidi"/>
        </w:rPr>
      </w:pPr>
      <w:r w:rsidRPr="007D741B">
        <w:rPr>
          <w:rFonts w:asciiTheme="majorBidi" w:hAnsiTheme="majorBidi" w:cstheme="majorBidi"/>
          <w:cs/>
        </w:rPr>
        <w:t>บทคัดย่อ</w:t>
      </w:r>
    </w:p>
    <w:p w:rsidR="00BA6D96" w:rsidRPr="00C870CB" w:rsidRDefault="00BA6D96" w:rsidP="00BA6D96">
      <w:pPr>
        <w:spacing w:after="0" w:line="240" w:lineRule="auto"/>
        <w:jc w:val="center"/>
        <w:rPr>
          <w:rFonts w:asciiTheme="majorBidi" w:hAnsiTheme="majorBidi" w:cstheme="majorBidi"/>
          <w:cs/>
        </w:rPr>
      </w:pPr>
    </w:p>
    <w:p w:rsidR="00BA6D96" w:rsidRDefault="00BA6D96" w:rsidP="00BA6D96">
      <w:pPr>
        <w:tabs>
          <w:tab w:val="left" w:pos="709"/>
        </w:tabs>
        <w:spacing w:after="0" w:line="240" w:lineRule="auto"/>
        <w:jc w:val="thaiDistribute"/>
        <w:rPr>
          <w:rFonts w:ascii="Angsana New" w:eastAsia="AngsanaNew" w:hAnsi="Angsana New" w:cs="Angsana New"/>
        </w:rPr>
      </w:pPr>
      <w:r>
        <w:rPr>
          <w:rFonts w:ascii="Angsana New" w:eastAsia="AngsanaNew" w:hAnsi="Angsana New" w:cs="Angsana New" w:hint="cs"/>
          <w:cs/>
        </w:rPr>
        <w:tab/>
      </w:r>
      <w:r w:rsidRPr="00814744">
        <w:rPr>
          <w:rFonts w:ascii="Angsana New" w:eastAsia="AngsanaNew" w:hAnsi="Angsana New" w:cs="Angsana New"/>
          <w:cs/>
        </w:rPr>
        <w:t>การศึกษาในครั้งนี้เป็นการศึกษาถึงความสัมพันธ์ระหว่าง</w:t>
      </w:r>
      <w:r w:rsidRPr="00814744">
        <w:rPr>
          <w:rFonts w:ascii="Angsana New" w:eastAsia="AngsanaNew" w:hAnsi="Angsana New" w:cs="Angsana New" w:hint="cs"/>
          <w:cs/>
        </w:rPr>
        <w:t>รายจ่ายรัฐบาล และผลิตภัณฑ์</w:t>
      </w:r>
      <w:r>
        <w:rPr>
          <w:rFonts w:ascii="Angsana New" w:eastAsia="AngsanaNew" w:hAnsi="Angsana New" w:cs="Angsana New"/>
          <w:cs/>
        </w:rPr>
        <w:br/>
      </w:r>
      <w:r w:rsidRPr="00814744">
        <w:rPr>
          <w:rFonts w:ascii="Angsana New" w:eastAsia="AngsanaNew" w:hAnsi="Angsana New" w:cs="Angsana New" w:hint="cs"/>
          <w:cs/>
        </w:rPr>
        <w:t xml:space="preserve">มวลรวมของประเทศไทยรายสาขา โดยการศึกษาได้ใช้ข้อมูลทุติยภูมิรายไตรมาส ตั้งแต่ไตรมาส </w:t>
      </w:r>
      <w:r>
        <w:rPr>
          <w:rFonts w:ascii="Angsana New" w:eastAsia="AngsanaNew" w:hAnsi="Angsana New" w:cs="Angsana New"/>
        </w:rPr>
        <w:t>1</w:t>
      </w:r>
      <w:r w:rsidRPr="00814744">
        <w:rPr>
          <w:rFonts w:ascii="Angsana New" w:eastAsia="AngsanaNew" w:hAnsi="Angsana New" w:cs="Angsana New" w:hint="cs"/>
          <w:cs/>
        </w:rPr>
        <w:t xml:space="preserve"> </w:t>
      </w:r>
      <w:r>
        <w:rPr>
          <w:rFonts w:ascii="Angsana New" w:eastAsia="AngsanaNew" w:hAnsi="Angsana New" w:cs="Angsana New"/>
          <w:cs/>
        </w:rPr>
        <w:br/>
      </w:r>
      <w:r w:rsidRPr="00814744">
        <w:rPr>
          <w:rFonts w:ascii="Angsana New" w:eastAsia="AngsanaNew" w:hAnsi="Angsana New" w:cs="Angsana New" w:hint="cs"/>
          <w:cs/>
        </w:rPr>
        <w:t xml:space="preserve">ปี พ.ศ. </w:t>
      </w:r>
      <w:r>
        <w:rPr>
          <w:rFonts w:ascii="Angsana New" w:eastAsia="AngsanaNew" w:hAnsi="Angsana New" w:cs="Angsana New"/>
        </w:rPr>
        <w:t>2541</w:t>
      </w:r>
      <w:r w:rsidRPr="00814744">
        <w:rPr>
          <w:rFonts w:ascii="Angsana New" w:eastAsia="AngsanaNew" w:hAnsi="Angsana New" w:cs="Angsana New" w:hint="cs"/>
          <w:cs/>
        </w:rPr>
        <w:t xml:space="preserve"> ถึง ไตรมาสที่ </w:t>
      </w:r>
      <w:r>
        <w:rPr>
          <w:rFonts w:ascii="Angsana New" w:eastAsia="AngsanaNew" w:hAnsi="Angsana New" w:cs="Angsana New"/>
        </w:rPr>
        <w:t>4</w:t>
      </w:r>
      <w:r w:rsidRPr="00814744">
        <w:rPr>
          <w:rFonts w:ascii="Angsana New" w:eastAsia="AngsanaNew" w:hAnsi="Angsana New" w:cs="Angsana New" w:hint="cs"/>
          <w:cs/>
        </w:rPr>
        <w:t xml:space="preserve"> ปี พ.ศ. </w:t>
      </w:r>
      <w:r>
        <w:rPr>
          <w:rFonts w:ascii="Angsana New" w:eastAsia="AngsanaNew" w:hAnsi="Angsana New" w:cs="Angsana New"/>
        </w:rPr>
        <w:t>2557</w:t>
      </w:r>
      <w:r w:rsidRPr="00814744">
        <w:rPr>
          <w:rFonts w:ascii="Angsana New" w:eastAsia="AngsanaNew" w:hAnsi="Angsana New" w:cs="Angsana New" w:hint="cs"/>
          <w:cs/>
        </w:rPr>
        <w:t xml:space="preserve"> </w:t>
      </w:r>
      <w:r>
        <w:rPr>
          <w:rFonts w:ascii="Angsana New" w:eastAsia="AngsanaNew" w:hAnsi="Angsana New" w:cs="Angsana New" w:hint="cs"/>
          <w:cs/>
        </w:rPr>
        <w:t xml:space="preserve"> </w:t>
      </w:r>
      <w:r w:rsidRPr="00814744">
        <w:rPr>
          <w:rFonts w:ascii="Angsana New" w:eastAsia="AngsanaNew" w:hAnsi="Angsana New" w:cs="Angsana New" w:hint="cs"/>
          <w:cs/>
        </w:rPr>
        <w:t>ซึ่งประกอบด้วย รายจ่ายประจำของรัฐบาล รายจ่ายเพื่อ</w:t>
      </w:r>
      <w:r>
        <w:rPr>
          <w:rFonts w:ascii="Angsana New" w:eastAsia="AngsanaNew" w:hAnsi="Angsana New" w:cs="Angsana New" w:hint="cs"/>
          <w:cs/>
        </w:rPr>
        <w:br/>
      </w:r>
      <w:r w:rsidRPr="00814744">
        <w:rPr>
          <w:rFonts w:ascii="Angsana New" w:eastAsia="AngsanaNew" w:hAnsi="Angsana New" w:cs="Angsana New" w:hint="cs"/>
          <w:cs/>
        </w:rPr>
        <w:t xml:space="preserve">การลงทุนของรัฐบาล ผลิตภัณฑ์มวลรวมภาคเกษตร ผลิตภัณฑ์มวลรวมภาคอุตสาหกรรม และผลิตภัณฑ์มวลรวมภาคบริการ การทดสอบความนิ่งของข้อมูลพบว่าข้อมูลทุกตัวมีลักษณะนิ่งที่ </w:t>
      </w:r>
      <w:r w:rsidRPr="00814744">
        <w:rPr>
          <w:rFonts w:ascii="Angsana New" w:eastAsia="AngsanaNew" w:hAnsi="Angsana New" w:cs="Angsana New"/>
        </w:rPr>
        <w:t>I</w:t>
      </w:r>
      <w:r w:rsidRPr="00814744">
        <w:rPr>
          <w:rFonts w:ascii="Angsana New" w:eastAsia="AngsanaNew" w:hAnsi="Angsana New" w:cs="Angsana New" w:hint="cs"/>
          <w:cs/>
        </w:rPr>
        <w:t>(</w:t>
      </w:r>
      <w:r>
        <w:rPr>
          <w:rFonts w:ascii="Angsana New" w:eastAsia="AngsanaNew" w:hAnsi="Angsana New" w:cs="Angsana New"/>
        </w:rPr>
        <w:t>1</w:t>
      </w:r>
      <w:r w:rsidRPr="00814744">
        <w:rPr>
          <w:rFonts w:ascii="Angsana New" w:eastAsia="AngsanaNew" w:hAnsi="Angsana New" w:cs="Angsana New" w:hint="cs"/>
          <w:cs/>
        </w:rPr>
        <w:t xml:space="preserve">) </w:t>
      </w:r>
      <w:r>
        <w:rPr>
          <w:rFonts w:ascii="Angsana New" w:eastAsia="AngsanaNew" w:hAnsi="Angsana New" w:cs="Angsana New"/>
          <w:cs/>
        </w:rPr>
        <w:br/>
      </w:r>
      <w:r w:rsidRPr="00814744">
        <w:rPr>
          <w:rFonts w:ascii="Angsana New" w:eastAsia="AngsanaNew" w:hAnsi="Angsana New" w:cs="Angsana New"/>
          <w:cs/>
        </w:rPr>
        <w:t>การพิจารณาความล่าช้าหรือ</w:t>
      </w:r>
      <w:r w:rsidRPr="00814744">
        <w:rPr>
          <w:rFonts w:ascii="Angsana New" w:eastAsia="AngsanaNew" w:hAnsi="Angsana New" w:cs="Angsana New"/>
        </w:rPr>
        <w:t xml:space="preserve"> Lag </w:t>
      </w:r>
      <w:r w:rsidRPr="00814744">
        <w:rPr>
          <w:rFonts w:ascii="Angsana New" w:eastAsia="AngsanaNew" w:hAnsi="Angsana New" w:cs="Angsana New"/>
          <w:cs/>
        </w:rPr>
        <w:t>ที่ใช้ในการประมาณค่าพบว่าค่า</w:t>
      </w:r>
      <w:r w:rsidRPr="00814744">
        <w:rPr>
          <w:rFonts w:ascii="Angsana New" w:eastAsia="AngsanaNew" w:hAnsi="Angsana New" w:cs="Angsana New"/>
        </w:rPr>
        <w:t xml:space="preserve"> lag </w:t>
      </w:r>
      <w:r w:rsidRPr="00814744">
        <w:rPr>
          <w:rFonts w:ascii="Angsana New" w:eastAsia="AngsanaNew" w:hAnsi="Angsana New" w:cs="Angsana New"/>
          <w:cs/>
        </w:rPr>
        <w:t>ที่เหมาะสมที่ระดับ</w:t>
      </w:r>
      <w:r w:rsidRPr="00814744">
        <w:rPr>
          <w:rFonts w:ascii="Angsana New" w:eastAsia="AngsanaNew" w:hAnsi="Angsana New" w:cs="Angsana New"/>
        </w:rPr>
        <w:t xml:space="preserve"> 8 Lag</w:t>
      </w:r>
    </w:p>
    <w:p w:rsidR="00BA6D96" w:rsidRPr="00220531" w:rsidRDefault="00BA6D96" w:rsidP="00BA6D96">
      <w:pPr>
        <w:tabs>
          <w:tab w:val="left" w:pos="426"/>
        </w:tabs>
        <w:autoSpaceDE w:val="0"/>
        <w:autoSpaceDN w:val="0"/>
        <w:adjustRightInd w:val="0"/>
        <w:spacing w:before="120" w:after="0" w:line="240" w:lineRule="auto"/>
        <w:jc w:val="thaiDistribute"/>
        <w:rPr>
          <w:rFonts w:asciiTheme="majorBidi" w:hAnsiTheme="majorBidi" w:cstheme="majorBidi"/>
        </w:rPr>
      </w:pPr>
      <w:r>
        <w:rPr>
          <w:rFonts w:asciiTheme="majorBidi" w:hAnsiTheme="majorBidi" w:cstheme="majorBidi" w:hint="cs"/>
          <w:cs/>
        </w:rPr>
        <w:tab/>
      </w:r>
      <w:r>
        <w:rPr>
          <w:rFonts w:asciiTheme="majorBidi" w:hAnsiTheme="majorBidi" w:cstheme="majorBidi" w:hint="cs"/>
          <w:cs/>
        </w:rPr>
        <w:tab/>
      </w:r>
      <w:r w:rsidRPr="00814744">
        <w:rPr>
          <w:rFonts w:asciiTheme="majorBidi" w:hAnsiTheme="majorBidi" w:cstheme="majorBidi" w:hint="cs"/>
          <w:cs/>
        </w:rPr>
        <w:t>ผลการวิเคราะห์</w:t>
      </w:r>
      <w:r w:rsidRPr="00220531">
        <w:rPr>
          <w:rFonts w:asciiTheme="majorBidi" w:hAnsiTheme="majorBidi" w:cstheme="majorBidi" w:hint="cs"/>
          <w:cs/>
        </w:rPr>
        <w:t xml:space="preserve">แบบจำลอง </w:t>
      </w:r>
      <w:r w:rsidRPr="00220531">
        <w:rPr>
          <w:rFonts w:asciiTheme="majorBidi" w:hAnsiTheme="majorBidi" w:cstheme="majorBidi"/>
        </w:rPr>
        <w:t xml:space="preserve">Cointegration </w:t>
      </w:r>
      <w:r w:rsidRPr="00220531">
        <w:rPr>
          <w:rFonts w:asciiTheme="majorBidi" w:hAnsiTheme="majorBidi" w:cstheme="majorBidi" w:hint="cs"/>
          <w:cs/>
        </w:rPr>
        <w:t xml:space="preserve">แต่เนื่องจาก </w:t>
      </w:r>
      <w:r w:rsidRPr="00220531">
        <w:rPr>
          <w:rFonts w:asciiTheme="majorBidi" w:hAnsiTheme="majorBidi" w:cstheme="majorBidi"/>
        </w:rPr>
        <w:t xml:space="preserve">full rank </w:t>
      </w:r>
      <w:r w:rsidRPr="00220531">
        <w:rPr>
          <w:rFonts w:asciiTheme="majorBidi" w:hAnsiTheme="majorBidi" w:cstheme="majorBidi"/>
          <w:cs/>
        </w:rPr>
        <w:t xml:space="preserve">จึงทำให้กลายเป็นแบบจำลอง </w:t>
      </w:r>
      <w:r w:rsidRPr="00220531">
        <w:rPr>
          <w:rFonts w:asciiTheme="majorBidi" w:hAnsiTheme="majorBidi" w:cstheme="majorBidi"/>
        </w:rPr>
        <w:t>VAR</w:t>
      </w:r>
      <w:r w:rsidRPr="00220531">
        <w:rPr>
          <w:rFonts w:asciiTheme="majorBidi" w:hAnsiTheme="majorBidi" w:cstheme="majorBidi" w:hint="cs"/>
          <w:cs/>
        </w:rPr>
        <w:t xml:space="preserve"> และที่ระดับความเชื่อมั่นร้อยละ </w:t>
      </w:r>
      <w:r w:rsidRPr="00220531">
        <w:rPr>
          <w:rFonts w:ascii="Angsana New" w:eastAsia="AngsanaNew" w:hAnsi="Angsana New" w:cs="Angsana New"/>
        </w:rPr>
        <w:t>95</w:t>
      </w:r>
      <w:r w:rsidRPr="00220531">
        <w:rPr>
          <w:rFonts w:asciiTheme="majorBidi" w:hAnsiTheme="majorBidi" w:cstheme="majorBidi" w:hint="cs"/>
          <w:cs/>
        </w:rPr>
        <w:t xml:space="preserve"> พบว่า มูลค่าผลิตภัณฑ์ภาคเกษตร มูลค่าผลิตภัณฑ์ภาคอุตสาหกรรม และมูลค่าผลิตภัณฑ์ภาคบริการในไตรมาสปัจจุบัน ไม่ได้มีผลมาจากรายจ่ายภาครัฐบาลทั้งในด้านรายจ่ายประจำและรายจ่ายเพื่อการลงทุนของภาครัฐ แต่ในขณะเดียวกันรายจ่ายประจำและรายจ่ายเพื่อการลงทุนของภาครัฐกลับเปลี่ยนแปลงไปตามมูลค่าผลิตภัณฑ์มวลรวมแต่ละภาคการผลิตในไตรมาสก่อนหน้าเป็นหลัก</w:t>
      </w:r>
    </w:p>
    <w:p w:rsidR="00BA6D96" w:rsidRPr="00220531" w:rsidRDefault="00BA6D96" w:rsidP="00BA6D96">
      <w:pPr>
        <w:autoSpaceDE w:val="0"/>
        <w:autoSpaceDN w:val="0"/>
        <w:adjustRightInd w:val="0"/>
        <w:spacing w:before="120" w:after="0" w:line="240" w:lineRule="auto"/>
        <w:ind w:firstLine="431"/>
        <w:jc w:val="thaiDistribute"/>
        <w:rPr>
          <w:rFonts w:asciiTheme="majorBidi" w:eastAsia="AngsanaNew" w:hAnsiTheme="majorBidi" w:cstheme="majorBidi"/>
        </w:rPr>
      </w:pPr>
      <w:r w:rsidRPr="00220531">
        <w:rPr>
          <w:rFonts w:asciiTheme="majorBidi" w:hAnsiTheme="majorBidi" w:cstheme="majorBidi" w:hint="cs"/>
          <w:cs/>
        </w:rPr>
        <w:tab/>
        <w:t xml:space="preserve">จากการวิเคราะห์ความเป็นเหตุเป็นผลตามวิธีของ </w:t>
      </w:r>
      <w:r w:rsidRPr="00220531">
        <w:rPr>
          <w:rFonts w:asciiTheme="majorBidi" w:hAnsiTheme="majorBidi" w:cstheme="majorBidi"/>
        </w:rPr>
        <w:t xml:space="preserve">Granger Causality </w:t>
      </w:r>
      <w:r w:rsidRPr="00220531">
        <w:rPr>
          <w:rFonts w:asciiTheme="majorBidi" w:hAnsiTheme="majorBidi" w:cstheme="majorBidi" w:hint="cs"/>
          <w:cs/>
        </w:rPr>
        <w:t>พบว่าทิศทางความสัมพันธ์เป็นไปในลักษณะที่ว่ามูลค่าผลิตภัณฑ์ภาคอุตสาหกรรม และภาคบริการเป็นเหตุให้เกิดการเปลี่ยนแปลงในรายจ่ายประจำภาครัฐบาล และมูลค่าผลิตภัณฑ์ภาคเกษตร มูลค่าผลิตภัณฑ์ภาคอุตสาหกรรม</w:t>
      </w:r>
      <w:r w:rsidRPr="00220531">
        <w:rPr>
          <w:rStyle w:val="longtext"/>
          <w:rFonts w:asciiTheme="minorBidi" w:hAnsiTheme="minorBidi" w:cstheme="minorBidi" w:hint="cs"/>
          <w:sz w:val="30"/>
          <w:szCs w:val="30"/>
          <w:shd w:val="clear" w:color="auto" w:fill="FFFFFF"/>
          <w:cs/>
        </w:rPr>
        <w:t xml:space="preserve"> </w:t>
      </w:r>
      <w:r w:rsidRPr="00220531">
        <w:rPr>
          <w:rFonts w:asciiTheme="majorBidi" w:hAnsiTheme="majorBidi" w:cstheme="majorBidi" w:hint="cs"/>
          <w:cs/>
        </w:rPr>
        <w:t>และภาคบริการเป็นเหตุให้เกิดการเปลี่ยนแปลงในรายจ่ายเพื่อการลงทุนของภาครัฐบาล</w:t>
      </w:r>
    </w:p>
    <w:p w:rsidR="00BA6D96" w:rsidRPr="00C870CB" w:rsidRDefault="00BA6D96" w:rsidP="00BA6D96">
      <w:pPr>
        <w:spacing w:before="240" w:after="0" w:line="240" w:lineRule="auto"/>
        <w:ind w:left="3600" w:hanging="3600"/>
        <w:jc w:val="both"/>
        <w:rPr>
          <w:rFonts w:asciiTheme="majorBidi" w:hAnsiTheme="majorBidi" w:cstheme="majorBidi"/>
          <w:b/>
          <w:bCs/>
        </w:rPr>
      </w:pPr>
    </w:p>
    <w:p w:rsidR="00BA6D96" w:rsidRPr="00E62498" w:rsidRDefault="00BA6D96" w:rsidP="00BA6D96">
      <w:pPr>
        <w:spacing w:after="0" w:line="240" w:lineRule="auto"/>
        <w:ind w:left="3686" w:right="-40" w:hanging="3686"/>
        <w:rPr>
          <w:rFonts w:ascii="Angsana New" w:hAnsi="Angsana New"/>
          <w:cs/>
        </w:rPr>
      </w:pPr>
      <w:r>
        <w:rPr>
          <w:rFonts w:ascii="Angsana New" w:hAnsi="Angsana New"/>
          <w:b/>
          <w:bCs/>
        </w:rPr>
        <w:t>Independent Study Title</w:t>
      </w:r>
      <w:r>
        <w:rPr>
          <w:rFonts w:ascii="Angsana New" w:hAnsi="Angsana New"/>
        </w:rPr>
        <w:tab/>
      </w:r>
      <w:r w:rsidRPr="003655E1">
        <w:rPr>
          <w:rFonts w:asciiTheme="majorBidi" w:hAnsiTheme="majorBidi" w:cstheme="majorBidi"/>
        </w:rPr>
        <w:t>Analysis of the Relationship Between Thailand’s</w:t>
      </w:r>
      <w:r>
        <w:rPr>
          <w:rFonts w:ascii="Angsana New" w:hAnsi="Angsana New"/>
        </w:rPr>
        <w:br/>
      </w:r>
      <w:r w:rsidRPr="003655E1">
        <w:rPr>
          <w:rFonts w:asciiTheme="majorBidi" w:hAnsiTheme="majorBidi" w:cstheme="majorBidi"/>
        </w:rPr>
        <w:t>Government Expenditure</w:t>
      </w:r>
      <w:r w:rsidR="003360C2">
        <w:rPr>
          <w:rFonts w:asciiTheme="majorBidi" w:hAnsiTheme="majorBidi" w:cstheme="majorBidi"/>
        </w:rPr>
        <w:t xml:space="preserve"> </w:t>
      </w:r>
      <w:r w:rsidRPr="003655E1">
        <w:rPr>
          <w:rFonts w:asciiTheme="majorBidi" w:hAnsiTheme="majorBidi" w:cstheme="majorBidi"/>
        </w:rPr>
        <w:t>and Gross Domestic Product</w:t>
      </w:r>
      <w:r>
        <w:rPr>
          <w:rFonts w:ascii="Angsana New" w:hAnsi="Angsana New"/>
        </w:rPr>
        <w:br/>
      </w:r>
      <w:r w:rsidRPr="003655E1">
        <w:rPr>
          <w:rFonts w:asciiTheme="majorBidi" w:hAnsiTheme="majorBidi" w:cstheme="majorBidi"/>
        </w:rPr>
        <w:t>by Sector</w:t>
      </w:r>
    </w:p>
    <w:p w:rsidR="00BA6D96" w:rsidRDefault="00BA6D96" w:rsidP="00BA6D96">
      <w:pPr>
        <w:spacing w:after="0" w:line="240" w:lineRule="auto"/>
        <w:ind w:left="3686" w:hanging="3686"/>
        <w:rPr>
          <w:rFonts w:ascii="Angsana New" w:hAnsi="Angsana New"/>
          <w:b/>
          <w:bCs/>
          <w:color w:val="FF0000"/>
        </w:rPr>
      </w:pPr>
      <w:r>
        <w:rPr>
          <w:rFonts w:ascii="Angsana New" w:hAnsi="Angsana New"/>
        </w:rPr>
        <w:tab/>
      </w:r>
      <w:r>
        <w:rPr>
          <w:rFonts w:ascii="Angsana New" w:hAnsi="Angsana New"/>
        </w:rPr>
        <w:tab/>
      </w:r>
      <w:r>
        <w:rPr>
          <w:rFonts w:ascii="Angsana New" w:hAnsi="Angsana New"/>
        </w:rPr>
        <w:tab/>
      </w:r>
      <w:r>
        <w:rPr>
          <w:rFonts w:ascii="Angsana New" w:hAnsi="Angsana New"/>
        </w:rPr>
        <w:tab/>
      </w:r>
    </w:p>
    <w:p w:rsidR="00BA6D96" w:rsidRDefault="00BA6D96" w:rsidP="00BA6D96">
      <w:pPr>
        <w:spacing w:after="0" w:line="240" w:lineRule="auto"/>
        <w:ind w:left="3686" w:hanging="3686"/>
        <w:rPr>
          <w:rFonts w:ascii="Angsana New" w:hAnsi="Angsana New"/>
        </w:rPr>
      </w:pPr>
      <w:r>
        <w:rPr>
          <w:rFonts w:ascii="Angsana New" w:hAnsi="Angsana New"/>
          <w:b/>
          <w:bCs/>
        </w:rPr>
        <w:t>Author</w:t>
      </w:r>
      <w:r>
        <w:rPr>
          <w:rFonts w:ascii="Angsana New" w:hAnsi="Angsana New"/>
        </w:rPr>
        <w:tab/>
      </w:r>
      <w:r>
        <w:rPr>
          <w:rFonts w:ascii="Angsana New" w:hAnsi="Angsana New"/>
          <w:color w:val="000000" w:themeColor="text1"/>
        </w:rPr>
        <w:t>Mr.Wutthipong  Tabao</w:t>
      </w:r>
    </w:p>
    <w:p w:rsidR="00BA6D96" w:rsidRDefault="00BA6D96" w:rsidP="00BA6D96">
      <w:pPr>
        <w:spacing w:after="0" w:line="240" w:lineRule="auto"/>
        <w:ind w:left="3686" w:hanging="3686"/>
        <w:rPr>
          <w:rFonts w:ascii="Angsana New" w:hAnsi="Angsana New"/>
          <w:b/>
          <w:bCs/>
          <w:color w:val="FF0000"/>
        </w:rPr>
      </w:pPr>
      <w:r>
        <w:rPr>
          <w:rFonts w:ascii="Angsana New" w:hAnsi="Angsana New"/>
        </w:rPr>
        <w:tab/>
      </w:r>
      <w:r>
        <w:rPr>
          <w:rFonts w:ascii="Angsana New" w:hAnsi="Angsana New"/>
        </w:rPr>
        <w:tab/>
      </w:r>
      <w:r>
        <w:rPr>
          <w:rFonts w:ascii="Angsana New" w:hAnsi="Angsana New"/>
        </w:rPr>
        <w:tab/>
      </w:r>
      <w:r>
        <w:rPr>
          <w:rFonts w:ascii="Angsana New" w:hAnsi="Angsana New"/>
        </w:rPr>
        <w:tab/>
      </w:r>
    </w:p>
    <w:p w:rsidR="00BA6D96" w:rsidRDefault="00BA6D96" w:rsidP="00BA6D96">
      <w:pPr>
        <w:spacing w:after="0" w:line="240" w:lineRule="auto"/>
        <w:ind w:left="3686" w:hanging="3686"/>
        <w:rPr>
          <w:rFonts w:ascii="Angsana New" w:hAnsi="Angsana New"/>
        </w:rPr>
      </w:pPr>
      <w:r>
        <w:rPr>
          <w:rFonts w:ascii="Angsana New" w:hAnsi="Angsana New"/>
          <w:b/>
          <w:bCs/>
        </w:rPr>
        <w:t>Degree</w:t>
      </w:r>
      <w:r>
        <w:rPr>
          <w:rFonts w:ascii="Angsana New" w:hAnsi="Angsana New"/>
        </w:rPr>
        <w:tab/>
        <w:t>Master of Economics</w:t>
      </w:r>
    </w:p>
    <w:p w:rsidR="00BA6D96" w:rsidRDefault="00BA6D96" w:rsidP="00BA6D96">
      <w:pPr>
        <w:spacing w:after="0" w:line="240" w:lineRule="auto"/>
        <w:ind w:left="3686" w:hanging="3686"/>
        <w:jc w:val="thaiDistribute"/>
        <w:rPr>
          <w:rFonts w:ascii="Angsana New" w:hAnsi="Angsana New"/>
          <w:b/>
          <w:bCs/>
          <w:color w:val="FF0000"/>
        </w:rPr>
      </w:pPr>
      <w:r>
        <w:rPr>
          <w:rFonts w:ascii="Angsana New" w:hAnsi="Angsana New"/>
        </w:rPr>
        <w:tab/>
      </w:r>
      <w:r>
        <w:rPr>
          <w:rFonts w:ascii="Angsana New" w:hAnsi="Angsana New"/>
        </w:rPr>
        <w:tab/>
      </w:r>
      <w:r>
        <w:rPr>
          <w:rFonts w:ascii="Angsana New" w:hAnsi="Angsana New"/>
        </w:rPr>
        <w:tab/>
      </w:r>
      <w:r>
        <w:rPr>
          <w:rFonts w:ascii="Angsana New" w:hAnsi="Angsana New"/>
        </w:rPr>
        <w:tab/>
      </w:r>
    </w:p>
    <w:p w:rsidR="00BA6D96" w:rsidRDefault="00BA6D96" w:rsidP="00BA6D96">
      <w:pPr>
        <w:tabs>
          <w:tab w:val="left" w:pos="7371"/>
        </w:tabs>
        <w:spacing w:after="0" w:line="240" w:lineRule="auto"/>
        <w:ind w:left="3686" w:hanging="3686"/>
        <w:jc w:val="thaiDistribute"/>
        <w:rPr>
          <w:rFonts w:ascii="Angsana New" w:hAnsi="Angsana New"/>
          <w:color w:val="000000" w:themeColor="text1"/>
        </w:rPr>
      </w:pPr>
      <w:r>
        <w:rPr>
          <w:rFonts w:ascii="Angsana New" w:hAnsi="Angsana New"/>
          <w:b/>
          <w:bCs/>
        </w:rPr>
        <w:t>Advisory Committee</w:t>
      </w:r>
      <w:r>
        <w:rPr>
          <w:rFonts w:ascii="Angsana New" w:hAnsi="Angsana New"/>
        </w:rPr>
        <w:tab/>
      </w:r>
      <w:r>
        <w:rPr>
          <w:rFonts w:ascii="Angsana New" w:hAnsi="Angsana New"/>
          <w:color w:val="000000" w:themeColor="text1"/>
        </w:rPr>
        <w:t>Lect.</w:t>
      </w:r>
      <w:r w:rsidRPr="006C19A4">
        <w:rPr>
          <w:rFonts w:ascii="Angsana New" w:hAnsi="Angsana New"/>
          <w:color w:val="000000" w:themeColor="text1"/>
        </w:rPr>
        <w:t>Dr</w:t>
      </w:r>
      <w:r>
        <w:rPr>
          <w:rFonts w:ascii="Angsana New" w:hAnsi="Angsana New"/>
          <w:color w:val="000000" w:themeColor="text1"/>
        </w:rPr>
        <w:t>.</w:t>
      </w:r>
      <w:r w:rsidRPr="002A19FA">
        <w:rPr>
          <w:rFonts w:ascii="Angsana New" w:hAnsi="Angsana New"/>
          <w:color w:val="000000" w:themeColor="text1"/>
        </w:rPr>
        <w:t>Rossarin</w:t>
      </w:r>
      <w:r>
        <w:rPr>
          <w:rFonts w:ascii="Angsana New" w:hAnsi="Angsana New"/>
          <w:color w:val="000000" w:themeColor="text1"/>
        </w:rPr>
        <w:t xml:space="preserve">  </w:t>
      </w:r>
      <w:r w:rsidRPr="002A19FA">
        <w:rPr>
          <w:rFonts w:ascii="Angsana New" w:hAnsi="Angsana New"/>
          <w:color w:val="000000" w:themeColor="text1"/>
        </w:rPr>
        <w:t>Osathanunkul</w:t>
      </w:r>
      <w:r>
        <w:rPr>
          <w:rFonts w:ascii="Angsana New" w:hAnsi="Angsana New"/>
          <w:color w:val="000000" w:themeColor="text1"/>
        </w:rPr>
        <w:tab/>
        <w:t>Advisor</w:t>
      </w:r>
    </w:p>
    <w:p w:rsidR="00BA6D96" w:rsidRDefault="00BA6D96" w:rsidP="00BA6D96">
      <w:pPr>
        <w:tabs>
          <w:tab w:val="left" w:pos="7371"/>
        </w:tabs>
        <w:spacing w:after="0" w:line="240" w:lineRule="auto"/>
        <w:ind w:left="3686" w:right="-58" w:hanging="3686"/>
        <w:jc w:val="thaiDistribute"/>
        <w:rPr>
          <w:rFonts w:ascii="Angsana New" w:hAnsi="Angsana New"/>
          <w:color w:val="000000" w:themeColor="text1"/>
        </w:rPr>
      </w:pPr>
      <w:r>
        <w:rPr>
          <w:rFonts w:ascii="Angsana New" w:hAnsi="Angsana New"/>
          <w:color w:val="000000" w:themeColor="text1"/>
        </w:rPr>
        <w:tab/>
        <w:t>Asst.Prof.Dr.</w:t>
      </w:r>
      <w:r w:rsidRPr="002A19FA">
        <w:rPr>
          <w:rFonts w:ascii="Angsana New" w:hAnsi="Angsana New"/>
          <w:color w:val="000000" w:themeColor="text1"/>
        </w:rPr>
        <w:t>Kunsuda</w:t>
      </w:r>
      <w:r>
        <w:rPr>
          <w:rFonts w:ascii="Angsana New" w:hAnsi="Angsana New"/>
          <w:color w:val="000000" w:themeColor="text1"/>
        </w:rPr>
        <w:t xml:space="preserve">  </w:t>
      </w:r>
      <w:r w:rsidRPr="002A19FA">
        <w:rPr>
          <w:rFonts w:ascii="Angsana New" w:hAnsi="Angsana New"/>
          <w:color w:val="000000" w:themeColor="text1"/>
        </w:rPr>
        <w:t>Nimanussornkul</w:t>
      </w:r>
      <w:r>
        <w:rPr>
          <w:rFonts w:ascii="Angsana New" w:hAnsi="Angsana New"/>
          <w:color w:val="000000" w:themeColor="text1"/>
        </w:rPr>
        <w:tab/>
        <w:t>Co-advisor</w:t>
      </w:r>
    </w:p>
    <w:p w:rsidR="00BA6D96" w:rsidRPr="00C870CB" w:rsidRDefault="00BA6D96" w:rsidP="00BA6D96">
      <w:pPr>
        <w:spacing w:after="0" w:line="240" w:lineRule="auto"/>
        <w:ind w:left="3686" w:hanging="3686"/>
        <w:jc w:val="center"/>
        <w:rPr>
          <w:rFonts w:ascii="Angsana New" w:hAnsi="Angsana New"/>
          <w:color w:val="000000" w:themeColor="text1"/>
        </w:rPr>
      </w:pPr>
    </w:p>
    <w:p w:rsidR="00BA6D96" w:rsidRDefault="00BA6D96" w:rsidP="00BA6D96">
      <w:pPr>
        <w:spacing w:after="0" w:line="240" w:lineRule="auto"/>
        <w:ind w:firstLine="3686"/>
        <w:jc w:val="thaiDistribute"/>
        <w:rPr>
          <w:rFonts w:ascii="Angsana New" w:hAnsi="Angsana New"/>
          <w:b/>
          <w:bCs/>
          <w:sz w:val="40"/>
          <w:szCs w:val="40"/>
        </w:rPr>
      </w:pPr>
      <w:r>
        <w:rPr>
          <w:rFonts w:ascii="Angsana New" w:hAnsi="Angsana New"/>
          <w:b/>
          <w:bCs/>
          <w:sz w:val="40"/>
          <w:szCs w:val="40"/>
        </w:rPr>
        <w:t>ABSTRACT</w:t>
      </w:r>
    </w:p>
    <w:p w:rsidR="00BA6D96" w:rsidRPr="009C3E07" w:rsidRDefault="00BA6D96" w:rsidP="00BA6D96">
      <w:pPr>
        <w:spacing w:after="0" w:line="240" w:lineRule="auto"/>
        <w:jc w:val="center"/>
        <w:rPr>
          <w:rFonts w:asciiTheme="majorBidi" w:hAnsiTheme="majorBidi" w:cstheme="majorBidi"/>
        </w:rPr>
      </w:pPr>
    </w:p>
    <w:p w:rsidR="00FB056D" w:rsidRPr="00243297" w:rsidRDefault="00FB056D" w:rsidP="00FB056D">
      <w:pPr>
        <w:spacing w:after="0" w:line="240" w:lineRule="auto"/>
        <w:ind w:firstLine="720"/>
        <w:jc w:val="thaiDistribute"/>
        <w:rPr>
          <w:rStyle w:val="longtext"/>
          <w:rFonts w:ascii="Angsana New" w:hAnsi="Angsana New"/>
          <w:szCs w:val="40"/>
          <w:shd w:val="clear" w:color="auto" w:fill="FFFFFF"/>
        </w:rPr>
      </w:pPr>
      <w:r w:rsidRPr="00243297">
        <w:rPr>
          <w:rStyle w:val="longtext"/>
          <w:rFonts w:ascii="Angsana New" w:hAnsi="Angsana New"/>
          <w:szCs w:val="40"/>
          <w:shd w:val="clear" w:color="auto" w:fill="FFFFFF"/>
        </w:rPr>
        <w:t xml:space="preserve">This </w:t>
      </w:r>
      <w:r w:rsidRPr="006479A1">
        <w:rPr>
          <w:rStyle w:val="longtext"/>
          <w:rFonts w:ascii="Angsana New" w:hAnsi="Angsana New"/>
          <w:szCs w:val="40"/>
        </w:rPr>
        <w:t xml:space="preserve">study was to investigate the relationship between government expenditure and GDP </w:t>
      </w:r>
      <w:r w:rsidRPr="006479A1">
        <w:rPr>
          <w:rStyle w:val="longtext"/>
          <w:rFonts w:ascii="Angsana New" w:hAnsi="Angsana New"/>
          <w:szCs w:val="40"/>
        </w:rPr>
        <w:br/>
        <w:t xml:space="preserve">of the sector.  This study used secondary data quarterly, since the first quarter of 1998 to the fourth quarter of 2015, consisting of current </w:t>
      </w:r>
      <w:r w:rsidRPr="006479A1">
        <w:rPr>
          <w:rFonts w:ascii="Angsana New" w:hAnsi="Angsana New"/>
        </w:rPr>
        <w:t>government</w:t>
      </w:r>
      <w:r w:rsidRPr="006479A1">
        <w:rPr>
          <w:rStyle w:val="longtext"/>
          <w:rFonts w:ascii="Angsana New" w:hAnsi="Angsana New"/>
          <w:szCs w:val="40"/>
        </w:rPr>
        <w:t xml:space="preserve"> expenditure, investment </w:t>
      </w:r>
      <w:r w:rsidRPr="006479A1">
        <w:rPr>
          <w:rFonts w:ascii="Angsana New" w:hAnsi="Angsana New"/>
        </w:rPr>
        <w:t>government</w:t>
      </w:r>
      <w:r w:rsidRPr="006479A1">
        <w:rPr>
          <w:rStyle w:val="longtext"/>
          <w:rFonts w:ascii="Angsana New" w:hAnsi="Angsana New"/>
          <w:szCs w:val="40"/>
        </w:rPr>
        <w:t xml:space="preserve"> expenditure, </w:t>
      </w:r>
      <w:bookmarkStart w:id="0" w:name="_GoBack"/>
      <w:bookmarkEnd w:id="0"/>
      <w:r w:rsidRPr="006479A1">
        <w:rPr>
          <w:rStyle w:val="longtext"/>
          <w:rFonts w:ascii="Angsana New" w:hAnsi="Angsana New"/>
          <w:szCs w:val="40"/>
        </w:rPr>
        <w:t>gross agricultural sector, gross industrial sector, and gross services sectors.  The unit root test is in the first order of integration or I(1).  The optimal lag length or lag estimated the lag</w:t>
      </w:r>
      <w:r w:rsidRPr="00243297">
        <w:rPr>
          <w:rStyle w:val="longtext"/>
          <w:rFonts w:ascii="Angsana New" w:hAnsi="Angsana New"/>
          <w:szCs w:val="40"/>
          <w:shd w:val="clear" w:color="auto" w:fill="FFFFFF"/>
        </w:rPr>
        <w:t xml:space="preserve"> right in the eighth lag.</w:t>
      </w:r>
    </w:p>
    <w:p w:rsidR="00FB056D" w:rsidRPr="00243297" w:rsidRDefault="00FB056D" w:rsidP="00FB056D">
      <w:pPr>
        <w:spacing w:after="0" w:line="240" w:lineRule="auto"/>
        <w:ind w:firstLine="720"/>
        <w:jc w:val="thaiDistribute"/>
        <w:rPr>
          <w:rFonts w:ascii="Angsana New" w:hAnsi="Angsana New"/>
          <w:b/>
          <w:bCs/>
          <w:sz w:val="14"/>
          <w:szCs w:val="18"/>
        </w:rPr>
      </w:pPr>
    </w:p>
    <w:p w:rsidR="00FB056D" w:rsidRPr="00243297" w:rsidRDefault="00FB056D" w:rsidP="00FB056D">
      <w:pPr>
        <w:spacing w:after="0" w:line="240" w:lineRule="auto"/>
        <w:ind w:firstLine="720"/>
        <w:jc w:val="thaiDistribute"/>
        <w:rPr>
          <w:rFonts w:ascii="Angsana New" w:hAnsi="Angsana New"/>
        </w:rPr>
      </w:pPr>
      <w:r w:rsidRPr="00002B2D">
        <w:rPr>
          <w:rFonts w:ascii="Angsana New" w:hAnsi="Angsana New"/>
          <w:spacing w:val="-2"/>
        </w:rPr>
        <w:t xml:space="preserve">The analysis of </w:t>
      </w:r>
      <w:r w:rsidRPr="00002B2D">
        <w:rPr>
          <w:rFonts w:asciiTheme="majorBidi" w:hAnsiTheme="majorBidi" w:cstheme="majorBidi"/>
          <w:spacing w:val="-2"/>
        </w:rPr>
        <w:t>cointegration</w:t>
      </w:r>
      <w:r w:rsidRPr="00002B2D">
        <w:rPr>
          <w:rFonts w:ascii="Angsana New" w:hAnsi="Angsana New"/>
          <w:spacing w:val="-2"/>
        </w:rPr>
        <w:t xml:space="preserve"> models was at </w:t>
      </w:r>
      <w:r w:rsidRPr="00002B2D">
        <w:rPr>
          <w:rFonts w:asciiTheme="majorBidi" w:hAnsiTheme="majorBidi" w:cstheme="majorBidi"/>
          <w:spacing w:val="-2"/>
        </w:rPr>
        <w:t>full rank.  Therefore, the analysis of cointegration</w:t>
      </w:r>
      <w:r w:rsidRPr="00243297">
        <w:rPr>
          <w:rFonts w:asciiTheme="majorBidi" w:hAnsiTheme="majorBidi" w:cstheme="majorBidi"/>
        </w:rPr>
        <w:t xml:space="preserve"> models became</w:t>
      </w:r>
      <w:r w:rsidRPr="00243297">
        <w:rPr>
          <w:rFonts w:ascii="Angsana New" w:hAnsi="Angsana New"/>
        </w:rPr>
        <w:t xml:space="preserve"> VAR models, significant at confidence level of ninety-five percent.   These results show that the value of agricultural product industrial product and services products in the current quarter were not a result of government spending in both current expenditure and investment expenditure.  At the same time, current expenditure and investment expenditure were a result of the gross domestic product in the manufacturing sector in the previous quarter.</w:t>
      </w:r>
    </w:p>
    <w:p w:rsidR="00FB056D" w:rsidRPr="00243297" w:rsidRDefault="00FB056D" w:rsidP="00FB056D">
      <w:pPr>
        <w:spacing w:after="0" w:line="240" w:lineRule="auto"/>
        <w:ind w:firstLine="720"/>
        <w:jc w:val="thaiDistribute"/>
        <w:rPr>
          <w:rFonts w:ascii="Angsana New" w:hAnsi="Angsana New"/>
          <w:sz w:val="14"/>
          <w:szCs w:val="14"/>
        </w:rPr>
      </w:pPr>
    </w:p>
    <w:p w:rsidR="00BA6D96" w:rsidRPr="00050DC9" w:rsidRDefault="00FB056D" w:rsidP="00FB056D">
      <w:pPr>
        <w:spacing w:after="0" w:line="240" w:lineRule="auto"/>
        <w:ind w:firstLine="720"/>
        <w:jc w:val="thaiDistribute"/>
        <w:rPr>
          <w:rFonts w:ascii="Angsana New" w:hAnsi="Angsana New"/>
        </w:rPr>
      </w:pPr>
      <w:r w:rsidRPr="00243297">
        <w:rPr>
          <w:rFonts w:ascii="Angsana New" w:hAnsi="Angsana New"/>
        </w:rPr>
        <w:t xml:space="preserve">Analysis of the Granger Causality method found that the industrial and service sectors have caused a change in </w:t>
      </w:r>
      <w:r>
        <w:rPr>
          <w:rFonts w:ascii="Angsana New" w:hAnsi="Angsana New"/>
        </w:rPr>
        <w:t>current</w:t>
      </w:r>
      <w:r w:rsidRPr="002D0F54">
        <w:rPr>
          <w:rFonts w:ascii="Angsana New" w:hAnsi="Angsana New"/>
        </w:rPr>
        <w:t xml:space="preserve"> </w:t>
      </w:r>
      <w:r w:rsidRPr="00243297">
        <w:rPr>
          <w:rFonts w:ascii="Angsana New" w:hAnsi="Angsana New"/>
        </w:rPr>
        <w:t xml:space="preserve">government expenditure and the value of agricultural, industrial, and services sectors caused the change in expenditure for investments by the </w:t>
      </w:r>
      <w:r w:rsidRPr="004718EB">
        <w:rPr>
          <w:rFonts w:ascii="Angsana New" w:hAnsi="Angsana New"/>
        </w:rPr>
        <w:t>government.</w:t>
      </w:r>
    </w:p>
    <w:sectPr w:rsidR="00BA6D96" w:rsidRPr="00050DC9" w:rsidSect="00C80305">
      <w:headerReference w:type="even" r:id="rId7"/>
      <w:headerReference w:type="default" r:id="rId8"/>
      <w:footerReference w:type="even" r:id="rId9"/>
      <w:footerReference w:type="default" r:id="rId10"/>
      <w:headerReference w:type="first" r:id="rId11"/>
      <w:footerReference w:type="first" r:id="rId12"/>
      <w:pgSz w:w="11906" w:h="16838" w:code="9"/>
      <w:pgMar w:top="1412" w:right="1412" w:bottom="1985" w:left="1985" w:header="709" w:footer="987"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05" w:rsidRDefault="00D31605" w:rsidP="00B56E94">
      <w:pPr>
        <w:spacing w:after="0" w:line="240" w:lineRule="auto"/>
      </w:pPr>
      <w:r>
        <w:separator/>
      </w:r>
    </w:p>
  </w:endnote>
  <w:endnote w:type="continuationSeparator" w:id="0">
    <w:p w:rsidR="00D31605" w:rsidRDefault="00D31605" w:rsidP="00B5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AngsanaNew">
    <w:altName w:val="Angsana New"/>
    <w:panose1 w:val="00000000000000000000"/>
    <w:charset w:val="DE"/>
    <w:family w:val="auto"/>
    <w:notTrueType/>
    <w:pitch w:val="default"/>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21" w:rsidRDefault="00A84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03791"/>
      <w:docPartObj>
        <w:docPartGallery w:val="Page Numbers (Bottom of Page)"/>
        <w:docPartUnique/>
      </w:docPartObj>
    </w:sdtPr>
    <w:sdtEndPr/>
    <w:sdtContent>
      <w:p w:rsidR="00C80305" w:rsidRDefault="00C80305">
        <w:pPr>
          <w:pStyle w:val="Footer"/>
          <w:jc w:val="center"/>
        </w:pPr>
        <w:r w:rsidRPr="00C80305">
          <w:rPr>
            <w:rFonts w:ascii="Angsana New" w:hAnsi="Angsana New"/>
            <w:szCs w:val="32"/>
          </w:rPr>
          <w:fldChar w:fldCharType="begin"/>
        </w:r>
        <w:r w:rsidRPr="00C80305">
          <w:rPr>
            <w:rFonts w:ascii="Angsana New" w:hAnsi="Angsana New"/>
            <w:szCs w:val="32"/>
          </w:rPr>
          <w:instrText>PAGE   \* MERGEFORMAT</w:instrText>
        </w:r>
        <w:r w:rsidRPr="00C80305">
          <w:rPr>
            <w:rFonts w:ascii="Angsana New" w:hAnsi="Angsana New"/>
            <w:szCs w:val="32"/>
          </w:rPr>
          <w:fldChar w:fldCharType="separate"/>
        </w:r>
        <w:r w:rsidR="006479A1" w:rsidRPr="006479A1">
          <w:rPr>
            <w:rFonts w:ascii="Angsana New" w:hAnsi="Angsana New"/>
            <w:noProof/>
            <w:szCs w:val="32"/>
            <w:cs/>
            <w:lang w:val="th-TH"/>
          </w:rPr>
          <w:t>จ</w:t>
        </w:r>
        <w:r w:rsidRPr="00C80305">
          <w:rPr>
            <w:rFonts w:ascii="Angsana New" w:hAnsi="Angsana New"/>
            <w:szCs w:val="32"/>
          </w:rPr>
          <w:fldChar w:fldCharType="end"/>
        </w:r>
      </w:p>
    </w:sdtContent>
  </w:sdt>
  <w:p w:rsidR="00C80305" w:rsidRDefault="00C80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21" w:rsidRDefault="00A84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05" w:rsidRDefault="00D31605" w:rsidP="00B56E94">
      <w:pPr>
        <w:spacing w:after="0" w:line="240" w:lineRule="auto"/>
      </w:pPr>
      <w:r>
        <w:separator/>
      </w:r>
    </w:p>
  </w:footnote>
  <w:footnote w:type="continuationSeparator" w:id="0">
    <w:p w:rsidR="00D31605" w:rsidRDefault="00D31605" w:rsidP="00B56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21" w:rsidRDefault="00D316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95503"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21" w:rsidRDefault="00D316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95504"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21" w:rsidRDefault="00D316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95502"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D9C"/>
    <w:multiLevelType w:val="multilevel"/>
    <w:tmpl w:val="8A2A05C6"/>
    <w:lvl w:ilvl="0">
      <w:start w:val="2"/>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1">
    <w:nsid w:val="01E14B2C"/>
    <w:multiLevelType w:val="multilevel"/>
    <w:tmpl w:val="B296A8C4"/>
    <w:lvl w:ilvl="0">
      <w:start w:val="1"/>
      <w:numFmt w:val="decimal"/>
      <w:lvlText w:val="%1"/>
      <w:lvlJc w:val="left"/>
      <w:pPr>
        <w:ind w:left="375" w:hanging="375"/>
      </w:pPr>
      <w:rPr>
        <w:rFonts w:hint="default"/>
      </w:rPr>
    </w:lvl>
    <w:lvl w:ilvl="1">
      <w:start w:val="1"/>
      <w:numFmt w:val="decimal"/>
      <w:lvlText w:val="%1.%2"/>
      <w:lvlJc w:val="left"/>
      <w:pPr>
        <w:ind w:left="1020" w:hanging="37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2">
    <w:nsid w:val="0A3E298A"/>
    <w:multiLevelType w:val="multilevel"/>
    <w:tmpl w:val="B296A8C4"/>
    <w:lvl w:ilvl="0">
      <w:start w:val="1"/>
      <w:numFmt w:val="decimal"/>
      <w:lvlText w:val="%1"/>
      <w:lvlJc w:val="left"/>
      <w:pPr>
        <w:ind w:left="375" w:hanging="375"/>
      </w:pPr>
      <w:rPr>
        <w:rFonts w:hint="default"/>
      </w:rPr>
    </w:lvl>
    <w:lvl w:ilvl="1">
      <w:start w:val="1"/>
      <w:numFmt w:val="decimal"/>
      <w:lvlText w:val="%1.%2"/>
      <w:lvlJc w:val="left"/>
      <w:pPr>
        <w:ind w:left="1020" w:hanging="37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3">
    <w:nsid w:val="14861889"/>
    <w:multiLevelType w:val="multilevel"/>
    <w:tmpl w:val="B296A8C4"/>
    <w:lvl w:ilvl="0">
      <w:start w:val="1"/>
      <w:numFmt w:val="decimal"/>
      <w:lvlText w:val="%1"/>
      <w:lvlJc w:val="left"/>
      <w:pPr>
        <w:ind w:left="375" w:hanging="375"/>
      </w:pPr>
      <w:rPr>
        <w:rFonts w:hint="default"/>
      </w:rPr>
    </w:lvl>
    <w:lvl w:ilvl="1">
      <w:start w:val="1"/>
      <w:numFmt w:val="decimal"/>
      <w:lvlText w:val="%1.%2"/>
      <w:lvlJc w:val="left"/>
      <w:pPr>
        <w:ind w:left="1020" w:hanging="37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4">
    <w:nsid w:val="352B629D"/>
    <w:multiLevelType w:val="multilevel"/>
    <w:tmpl w:val="7B781588"/>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280" w:hanging="720"/>
      </w:pPr>
      <w:rPr>
        <w:rFonts w:hint="default"/>
        <w:lang w:bidi="th-TH"/>
      </w:rPr>
    </w:lvl>
    <w:lvl w:ilvl="3">
      <w:start w:val="1"/>
      <w:numFmt w:val="decimal"/>
      <w:lvlText w:val="%1.%2.%3.%4"/>
      <w:lvlJc w:val="left"/>
      <w:pPr>
        <w:ind w:left="2564"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5">
    <w:nsid w:val="4D894FAF"/>
    <w:multiLevelType w:val="multilevel"/>
    <w:tmpl w:val="B296A8C4"/>
    <w:lvl w:ilvl="0">
      <w:start w:val="1"/>
      <w:numFmt w:val="decimal"/>
      <w:lvlText w:val="%1"/>
      <w:lvlJc w:val="left"/>
      <w:pPr>
        <w:ind w:left="375" w:hanging="375"/>
      </w:pPr>
      <w:rPr>
        <w:rFonts w:hint="default"/>
      </w:rPr>
    </w:lvl>
    <w:lvl w:ilvl="1">
      <w:start w:val="1"/>
      <w:numFmt w:val="decimal"/>
      <w:lvlText w:val="%1.%2"/>
      <w:lvlJc w:val="left"/>
      <w:pPr>
        <w:ind w:left="1020" w:hanging="37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6">
    <w:nsid w:val="5BF05AA9"/>
    <w:multiLevelType w:val="multilevel"/>
    <w:tmpl w:val="B69C37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6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A15022"/>
    <w:rsid w:val="00010CD2"/>
    <w:rsid w:val="00047E44"/>
    <w:rsid w:val="00050DC9"/>
    <w:rsid w:val="000802B1"/>
    <w:rsid w:val="00082E5E"/>
    <w:rsid w:val="00092D76"/>
    <w:rsid w:val="000A285B"/>
    <w:rsid w:val="000C302E"/>
    <w:rsid w:val="00144829"/>
    <w:rsid w:val="0015756E"/>
    <w:rsid w:val="00165F89"/>
    <w:rsid w:val="0017621A"/>
    <w:rsid w:val="00190DD0"/>
    <w:rsid w:val="001A6E6D"/>
    <w:rsid w:val="001F14DE"/>
    <w:rsid w:val="001F47B3"/>
    <w:rsid w:val="00210FA3"/>
    <w:rsid w:val="00220531"/>
    <w:rsid w:val="0024121D"/>
    <w:rsid w:val="002B1298"/>
    <w:rsid w:val="002C5461"/>
    <w:rsid w:val="002F7F1B"/>
    <w:rsid w:val="00310CAF"/>
    <w:rsid w:val="0031248F"/>
    <w:rsid w:val="003360C2"/>
    <w:rsid w:val="0035136F"/>
    <w:rsid w:val="00393688"/>
    <w:rsid w:val="003C15BD"/>
    <w:rsid w:val="0041630F"/>
    <w:rsid w:val="004640DD"/>
    <w:rsid w:val="00471707"/>
    <w:rsid w:val="004C5B0A"/>
    <w:rsid w:val="00503BE8"/>
    <w:rsid w:val="005140D1"/>
    <w:rsid w:val="005206FA"/>
    <w:rsid w:val="00524457"/>
    <w:rsid w:val="005D7386"/>
    <w:rsid w:val="005E1AE7"/>
    <w:rsid w:val="00611975"/>
    <w:rsid w:val="006479A1"/>
    <w:rsid w:val="00656613"/>
    <w:rsid w:val="00657E1B"/>
    <w:rsid w:val="00685808"/>
    <w:rsid w:val="006B2511"/>
    <w:rsid w:val="006C3C71"/>
    <w:rsid w:val="00710149"/>
    <w:rsid w:val="00721823"/>
    <w:rsid w:val="0072446C"/>
    <w:rsid w:val="00792304"/>
    <w:rsid w:val="007A1D94"/>
    <w:rsid w:val="007B1B6F"/>
    <w:rsid w:val="007B6794"/>
    <w:rsid w:val="007C031D"/>
    <w:rsid w:val="007E5ABD"/>
    <w:rsid w:val="007F59EF"/>
    <w:rsid w:val="00801162"/>
    <w:rsid w:val="00867423"/>
    <w:rsid w:val="009B07FA"/>
    <w:rsid w:val="009B1262"/>
    <w:rsid w:val="00A11C30"/>
    <w:rsid w:val="00A15022"/>
    <w:rsid w:val="00A3550C"/>
    <w:rsid w:val="00A84721"/>
    <w:rsid w:val="00B05FB2"/>
    <w:rsid w:val="00B07BF6"/>
    <w:rsid w:val="00B1156F"/>
    <w:rsid w:val="00B50DC8"/>
    <w:rsid w:val="00B53D7F"/>
    <w:rsid w:val="00B56E94"/>
    <w:rsid w:val="00B9780A"/>
    <w:rsid w:val="00BA579F"/>
    <w:rsid w:val="00BA6D96"/>
    <w:rsid w:val="00BC724A"/>
    <w:rsid w:val="00C148E8"/>
    <w:rsid w:val="00C31917"/>
    <w:rsid w:val="00C51E85"/>
    <w:rsid w:val="00C61D60"/>
    <w:rsid w:val="00C72D2F"/>
    <w:rsid w:val="00C7691D"/>
    <w:rsid w:val="00C80305"/>
    <w:rsid w:val="00CF024F"/>
    <w:rsid w:val="00D31605"/>
    <w:rsid w:val="00D33E94"/>
    <w:rsid w:val="00D91323"/>
    <w:rsid w:val="00E52E4E"/>
    <w:rsid w:val="00E71F50"/>
    <w:rsid w:val="00E93A92"/>
    <w:rsid w:val="00EC2355"/>
    <w:rsid w:val="00EC4CF4"/>
    <w:rsid w:val="00F2563D"/>
    <w:rsid w:val="00F37974"/>
    <w:rsid w:val="00F55191"/>
    <w:rsid w:val="00F806CC"/>
    <w:rsid w:val="00F9394D"/>
    <w:rsid w:val="00FB056D"/>
    <w:rsid w:val="00FC19A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7F6AE78-0F2C-403D-814F-5209D41F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Browallia New"/>
        <w:szCs w:val="25"/>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22"/>
    <w:rPr>
      <w:rFonts w:ascii="TH SarabunPSK" w:hAnsi="TH SarabunPSK" w:cs="TH SarabunPSK"/>
      <w:sz w:val="32"/>
      <w:szCs w:val="32"/>
    </w:rPr>
  </w:style>
  <w:style w:type="paragraph" w:styleId="Heading1">
    <w:name w:val="heading 1"/>
    <w:basedOn w:val="Normal"/>
    <w:next w:val="Normal"/>
    <w:link w:val="Heading1Char"/>
    <w:qFormat/>
    <w:rsid w:val="00F9394D"/>
    <w:pPr>
      <w:keepNext/>
      <w:spacing w:after="0" w:line="240" w:lineRule="auto"/>
      <w:ind w:left="2160"/>
      <w:outlineLvl w:val="0"/>
    </w:pPr>
    <w:rPr>
      <w:rFonts w:ascii="Angsana New" w:eastAsia="Cordia New" w:hAnsi="Angsana New" w:cs="Angsana New"/>
    </w:rPr>
  </w:style>
  <w:style w:type="paragraph" w:styleId="Heading2">
    <w:name w:val="heading 2"/>
    <w:basedOn w:val="Normal"/>
    <w:next w:val="Normal"/>
    <w:link w:val="Heading2Char"/>
    <w:semiHidden/>
    <w:unhideWhenUsed/>
    <w:qFormat/>
    <w:rsid w:val="00F9394D"/>
    <w:pPr>
      <w:keepNext/>
      <w:spacing w:before="240" w:after="60" w:line="240" w:lineRule="auto"/>
      <w:outlineLvl w:val="1"/>
    </w:pPr>
    <w:rPr>
      <w:rFonts w:ascii="Cambria" w:eastAsia="Times New Roman" w:hAnsi="Cambria" w:cs="Angsana New"/>
      <w:b/>
      <w:bCs/>
      <w:i/>
      <w:iCs/>
      <w:sz w:val="28"/>
      <w:szCs w:val="35"/>
    </w:rPr>
  </w:style>
  <w:style w:type="paragraph" w:styleId="Heading3">
    <w:name w:val="heading 3"/>
    <w:basedOn w:val="Normal"/>
    <w:next w:val="Normal"/>
    <w:link w:val="Heading3Char"/>
    <w:unhideWhenUsed/>
    <w:qFormat/>
    <w:rsid w:val="001F14DE"/>
    <w:pPr>
      <w:keepNext/>
      <w:spacing w:before="240" w:after="60"/>
      <w:outlineLvl w:val="2"/>
    </w:pPr>
    <w:rPr>
      <w:rFonts w:ascii="Cambria" w:eastAsia="Times New Roman" w:hAnsi="Cambria" w:cs="Angsana New"/>
      <w:b/>
      <w:bCs/>
      <w:sz w:val="26"/>
      <w:szCs w:val="33"/>
    </w:rPr>
  </w:style>
  <w:style w:type="paragraph" w:styleId="Heading5">
    <w:name w:val="heading 5"/>
    <w:basedOn w:val="Normal"/>
    <w:next w:val="Normal"/>
    <w:link w:val="Heading5Char"/>
    <w:qFormat/>
    <w:rsid w:val="00BA6D96"/>
    <w:pPr>
      <w:keepNext/>
      <w:spacing w:after="0" w:line="240" w:lineRule="auto"/>
      <w:jc w:val="center"/>
      <w:outlineLvl w:val="4"/>
    </w:pPr>
    <w:rPr>
      <w:rFonts w:ascii="Times New Roman" w:eastAsia="Times New Roman" w:hAnsi="Times New Roman" w:cs="Angsana New"/>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94D"/>
    <w:rPr>
      <w:rFonts w:ascii="Angsana New" w:eastAsia="Cordia New" w:hAnsi="Angsana New" w:cs="Angsana New"/>
      <w:sz w:val="32"/>
      <w:szCs w:val="32"/>
    </w:rPr>
  </w:style>
  <w:style w:type="character" w:customStyle="1" w:styleId="Heading2Char">
    <w:name w:val="Heading 2 Char"/>
    <w:basedOn w:val="DefaultParagraphFont"/>
    <w:link w:val="Heading2"/>
    <w:semiHidden/>
    <w:rsid w:val="00F9394D"/>
    <w:rPr>
      <w:rFonts w:ascii="Cambria" w:eastAsia="Times New Roman" w:hAnsi="Cambria" w:cs="Angsana New"/>
      <w:b/>
      <w:bCs/>
      <w:i/>
      <w:iCs/>
      <w:sz w:val="28"/>
      <w:szCs w:val="35"/>
    </w:rPr>
  </w:style>
  <w:style w:type="character" w:customStyle="1" w:styleId="Heading3Char">
    <w:name w:val="Heading 3 Char"/>
    <w:basedOn w:val="DefaultParagraphFont"/>
    <w:link w:val="Heading3"/>
    <w:rsid w:val="001F14DE"/>
    <w:rPr>
      <w:rFonts w:ascii="Cambria" w:eastAsia="Times New Roman" w:hAnsi="Cambria" w:cs="Angsana New"/>
      <w:b/>
      <w:bCs/>
      <w:sz w:val="26"/>
      <w:szCs w:val="33"/>
    </w:rPr>
  </w:style>
  <w:style w:type="character" w:customStyle="1" w:styleId="Heading5Char">
    <w:name w:val="Heading 5 Char"/>
    <w:basedOn w:val="DefaultParagraphFont"/>
    <w:link w:val="Heading5"/>
    <w:rsid w:val="00BA6D96"/>
    <w:rPr>
      <w:rFonts w:ascii="Times New Roman" w:eastAsia="Times New Roman" w:hAnsi="Times New Roman" w:cs="Angsana New"/>
      <w:b/>
      <w:bCs/>
      <w:sz w:val="40"/>
      <w:szCs w:val="40"/>
    </w:rPr>
  </w:style>
  <w:style w:type="paragraph" w:styleId="Header">
    <w:name w:val="header"/>
    <w:basedOn w:val="Normal"/>
    <w:link w:val="HeaderChar"/>
    <w:uiPriority w:val="99"/>
    <w:unhideWhenUsed/>
    <w:rsid w:val="00B56E9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B56E94"/>
    <w:rPr>
      <w:rFonts w:ascii="TH SarabunPSK" w:hAnsi="TH SarabunPSK" w:cs="Angsana New"/>
      <w:sz w:val="32"/>
      <w:szCs w:val="40"/>
    </w:rPr>
  </w:style>
  <w:style w:type="paragraph" w:styleId="Footer">
    <w:name w:val="footer"/>
    <w:basedOn w:val="Normal"/>
    <w:link w:val="FooterChar"/>
    <w:uiPriority w:val="99"/>
    <w:unhideWhenUsed/>
    <w:rsid w:val="00B56E9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B56E94"/>
    <w:rPr>
      <w:rFonts w:ascii="TH SarabunPSK" w:hAnsi="TH SarabunPSK" w:cs="Angsana New"/>
      <w:sz w:val="32"/>
      <w:szCs w:val="40"/>
    </w:rPr>
  </w:style>
  <w:style w:type="paragraph" w:styleId="BalloonText">
    <w:name w:val="Balloon Text"/>
    <w:basedOn w:val="Normal"/>
    <w:link w:val="BalloonTextChar"/>
    <w:uiPriority w:val="99"/>
    <w:unhideWhenUsed/>
    <w:rsid w:val="00B56E9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sid w:val="00B56E94"/>
    <w:rPr>
      <w:rFonts w:ascii="Tahoma" w:hAnsi="Tahoma" w:cs="Angsana New"/>
      <w:sz w:val="16"/>
      <w:szCs w:val="20"/>
    </w:rPr>
  </w:style>
  <w:style w:type="paragraph" w:styleId="BodyText">
    <w:name w:val="Body Text"/>
    <w:basedOn w:val="Normal"/>
    <w:link w:val="BodyTextChar"/>
    <w:rsid w:val="001F14DE"/>
    <w:pPr>
      <w:spacing w:after="0" w:line="240" w:lineRule="auto"/>
      <w:jc w:val="center"/>
    </w:pPr>
    <w:rPr>
      <w:rFonts w:ascii="Angsana New" w:eastAsia="Times New Roman" w:hAnsi="Times New Roman" w:cs="Angsana New"/>
      <w:b/>
      <w:bCs/>
    </w:rPr>
  </w:style>
  <w:style w:type="character" w:customStyle="1" w:styleId="BodyTextChar">
    <w:name w:val="Body Text Char"/>
    <w:basedOn w:val="DefaultParagraphFont"/>
    <w:link w:val="BodyText"/>
    <w:rsid w:val="001F14DE"/>
    <w:rPr>
      <w:rFonts w:ascii="Angsana New" w:eastAsia="Times New Roman" w:hAnsi="Times New Roman" w:cs="Angsana New"/>
      <w:b/>
      <w:bCs/>
      <w:sz w:val="32"/>
      <w:szCs w:val="32"/>
    </w:rPr>
  </w:style>
  <w:style w:type="paragraph" w:styleId="Title">
    <w:name w:val="Title"/>
    <w:basedOn w:val="Normal"/>
    <w:link w:val="TitleChar"/>
    <w:qFormat/>
    <w:rsid w:val="00BA6D96"/>
    <w:pPr>
      <w:spacing w:after="0" w:line="240" w:lineRule="auto"/>
      <w:jc w:val="center"/>
    </w:pPr>
    <w:rPr>
      <w:rFonts w:ascii="AngsanaUPC" w:eastAsia="Cordia New" w:hAnsi="AngsanaUPC" w:cs="AngsanaUPC"/>
      <w:b/>
      <w:bCs/>
      <w:sz w:val="40"/>
      <w:szCs w:val="40"/>
    </w:rPr>
  </w:style>
  <w:style w:type="character" w:customStyle="1" w:styleId="TitleChar">
    <w:name w:val="Title Char"/>
    <w:basedOn w:val="DefaultParagraphFont"/>
    <w:link w:val="Title"/>
    <w:rsid w:val="00BA6D96"/>
    <w:rPr>
      <w:rFonts w:ascii="AngsanaUPC" w:eastAsia="Cordia New" w:hAnsi="AngsanaUPC" w:cs="AngsanaUPC"/>
      <w:b/>
      <w:bCs/>
      <w:sz w:val="40"/>
      <w:szCs w:val="40"/>
    </w:rPr>
  </w:style>
  <w:style w:type="character" w:customStyle="1" w:styleId="longtext">
    <w:name w:val="long_text"/>
    <w:basedOn w:val="DefaultParagraphFont"/>
    <w:rsid w:val="00BA6D96"/>
  </w:style>
  <w:style w:type="character" w:styleId="PageNumber">
    <w:name w:val="page number"/>
    <w:basedOn w:val="DefaultParagraphFont"/>
    <w:rsid w:val="00BA6D96"/>
  </w:style>
  <w:style w:type="paragraph" w:styleId="BodyText2">
    <w:name w:val="Body Text 2"/>
    <w:basedOn w:val="Normal"/>
    <w:link w:val="BodyText2Char"/>
    <w:uiPriority w:val="99"/>
    <w:semiHidden/>
    <w:unhideWhenUsed/>
    <w:rsid w:val="00BA6D96"/>
    <w:pPr>
      <w:spacing w:after="120" w:line="480" w:lineRule="auto"/>
    </w:pPr>
    <w:rPr>
      <w:rFonts w:ascii="Calibri" w:eastAsia="Calibri" w:hAnsi="Calibri" w:cs="Cordia New"/>
      <w:sz w:val="22"/>
      <w:szCs w:val="28"/>
    </w:rPr>
  </w:style>
  <w:style w:type="character" w:customStyle="1" w:styleId="BodyText2Char">
    <w:name w:val="Body Text 2 Char"/>
    <w:basedOn w:val="DefaultParagraphFont"/>
    <w:link w:val="BodyText2"/>
    <w:uiPriority w:val="99"/>
    <w:semiHidden/>
    <w:rsid w:val="00BA6D96"/>
    <w:rPr>
      <w:rFonts w:ascii="Calibri" w:eastAsia="Calibri" w:hAnsi="Calibri" w:cs="Cordia New"/>
      <w:sz w:val="22"/>
      <w:szCs w:val="28"/>
    </w:rPr>
  </w:style>
  <w:style w:type="paragraph" w:styleId="ListParagraph">
    <w:name w:val="List Paragraph"/>
    <w:basedOn w:val="Normal"/>
    <w:uiPriority w:val="34"/>
    <w:qFormat/>
    <w:rsid w:val="00BA6D96"/>
    <w:pPr>
      <w:ind w:left="720"/>
      <w:contextualSpacing/>
    </w:pPr>
    <w:rPr>
      <w:rFonts w:ascii="Calibri" w:eastAsia="Calibri" w:hAnsi="Calibri" w:cs="Cordia New"/>
      <w:sz w:val="22"/>
      <w:szCs w:val="28"/>
    </w:rPr>
  </w:style>
  <w:style w:type="character" w:customStyle="1" w:styleId="apple-style-span">
    <w:name w:val="apple-style-span"/>
    <w:basedOn w:val="DefaultParagraphFont"/>
    <w:rsid w:val="00BA6D96"/>
  </w:style>
  <w:style w:type="paragraph" w:styleId="BodyTextIndent2">
    <w:name w:val="Body Text Indent 2"/>
    <w:basedOn w:val="Normal"/>
    <w:link w:val="BodyTextIndent2Char"/>
    <w:unhideWhenUsed/>
    <w:rsid w:val="00BA6D96"/>
    <w:pPr>
      <w:spacing w:after="120" w:line="480" w:lineRule="auto"/>
      <w:ind w:left="283"/>
    </w:pPr>
    <w:rPr>
      <w:rFonts w:cs="Angsana New"/>
      <w:szCs w:val="40"/>
    </w:rPr>
  </w:style>
  <w:style w:type="character" w:customStyle="1" w:styleId="BodyTextIndent2Char">
    <w:name w:val="Body Text Indent 2 Char"/>
    <w:basedOn w:val="DefaultParagraphFont"/>
    <w:link w:val="BodyTextIndent2"/>
    <w:rsid w:val="00BA6D96"/>
    <w:rPr>
      <w:rFonts w:ascii="TH SarabunPSK" w:hAnsi="TH SarabunPSK" w:cs="Angsana New"/>
      <w:sz w:val="32"/>
      <w:szCs w:val="40"/>
    </w:rPr>
  </w:style>
  <w:style w:type="table" w:styleId="TableGrid">
    <w:name w:val="Table Grid"/>
    <w:basedOn w:val="TableNormal"/>
    <w:uiPriority w:val="59"/>
    <w:rsid w:val="00C148E8"/>
    <w:pPr>
      <w:spacing w:after="0" w:line="240" w:lineRule="auto"/>
    </w:pPr>
    <w:rPr>
      <w:rFonts w:ascii="Cordia New" w:eastAsia="Cordia New" w:hAnsi="Cordia New" w:cs="Angsana Ne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94D"/>
    <w:pPr>
      <w:autoSpaceDE w:val="0"/>
      <w:autoSpaceDN w:val="0"/>
      <w:adjustRightInd w:val="0"/>
      <w:spacing w:after="0" w:line="240" w:lineRule="auto"/>
    </w:pPr>
    <w:rPr>
      <w:rFonts w:ascii="Microsoft Sans Serif" w:eastAsia="Cordia New" w:hAnsi="Microsoft Sans Serif" w:cs="Microsoft Sans Serif"/>
      <w:color w:val="000000"/>
      <w:sz w:val="24"/>
      <w:szCs w:val="24"/>
    </w:rPr>
  </w:style>
  <w:style w:type="character" w:styleId="Hyperlink">
    <w:name w:val="Hyperlink"/>
    <w:basedOn w:val="DefaultParagraphFont"/>
    <w:unhideWhenUsed/>
    <w:rsid w:val="00F9394D"/>
    <w:rPr>
      <w:color w:val="0000FF"/>
      <w:u w:val="single"/>
    </w:rPr>
  </w:style>
  <w:style w:type="paragraph" w:styleId="NormalWeb">
    <w:name w:val="Normal (Web)"/>
    <w:basedOn w:val="Normal"/>
    <w:uiPriority w:val="99"/>
    <w:unhideWhenUsed/>
    <w:rsid w:val="00F9394D"/>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styleId="BodyTextIndent">
    <w:name w:val="Body Text Indent"/>
    <w:basedOn w:val="Normal"/>
    <w:link w:val="BodyTextIndentChar"/>
    <w:rsid w:val="00F9394D"/>
    <w:pPr>
      <w:spacing w:after="0" w:line="240" w:lineRule="auto"/>
      <w:ind w:firstLine="360"/>
      <w:jc w:val="thaiDistribute"/>
    </w:pPr>
    <w:rPr>
      <w:rFonts w:ascii="Angsana New" w:eastAsia="Cordia New" w:hAnsi="Angsana New" w:cs="Angsana New"/>
    </w:rPr>
  </w:style>
  <w:style w:type="character" w:customStyle="1" w:styleId="BodyTextIndentChar">
    <w:name w:val="Body Text Indent Char"/>
    <w:basedOn w:val="DefaultParagraphFont"/>
    <w:link w:val="BodyTextIndent"/>
    <w:rsid w:val="00F9394D"/>
    <w:rPr>
      <w:rFonts w:ascii="Angsana New" w:eastAsia="Cordia New" w:hAnsi="Angsana New" w:cs="Angsana New"/>
      <w:sz w:val="32"/>
      <w:szCs w:val="32"/>
    </w:rPr>
  </w:style>
  <w:style w:type="character" w:customStyle="1" w:styleId="apple-converted-space">
    <w:name w:val="apple-converted-space"/>
    <w:basedOn w:val="DefaultParagraphFont"/>
    <w:rsid w:val="00F9394D"/>
  </w:style>
  <w:style w:type="character" w:customStyle="1" w:styleId="CommentTextChar">
    <w:name w:val="Comment Text Char"/>
    <w:basedOn w:val="DefaultParagraphFont"/>
    <w:link w:val="CommentText"/>
    <w:uiPriority w:val="99"/>
    <w:rsid w:val="00F9394D"/>
    <w:rPr>
      <w:rFonts w:asciiTheme="minorHAnsi" w:hAnsiTheme="minorHAnsi" w:cstheme="minorBidi"/>
    </w:rPr>
  </w:style>
  <w:style w:type="paragraph" w:styleId="CommentText">
    <w:name w:val="annotation text"/>
    <w:basedOn w:val="Normal"/>
    <w:link w:val="CommentTextChar"/>
    <w:uiPriority w:val="99"/>
    <w:unhideWhenUsed/>
    <w:rsid w:val="00F9394D"/>
    <w:pPr>
      <w:spacing w:line="240" w:lineRule="auto"/>
    </w:pPr>
    <w:rPr>
      <w:rFonts w:asciiTheme="minorHAnsi" w:hAnsiTheme="minorHAnsi" w:cstheme="minorBidi"/>
      <w:sz w:val="20"/>
      <w:szCs w:val="25"/>
    </w:rPr>
  </w:style>
  <w:style w:type="character" w:customStyle="1" w:styleId="CommentSubjectChar">
    <w:name w:val="Comment Subject Char"/>
    <w:basedOn w:val="CommentTextChar"/>
    <w:link w:val="CommentSubject"/>
    <w:uiPriority w:val="99"/>
    <w:semiHidden/>
    <w:rsid w:val="00F9394D"/>
    <w:rPr>
      <w:rFonts w:ascii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F9394D"/>
    <w:rPr>
      <w:b/>
      <w:bCs/>
    </w:rPr>
  </w:style>
  <w:style w:type="character" w:customStyle="1" w:styleId="style731">
    <w:name w:val="style731"/>
    <w:basedOn w:val="DefaultParagraphFont"/>
    <w:rsid w:val="00F9394D"/>
    <w:rPr>
      <w:rFonts w:ascii="Tahoma" w:hAnsi="Tahoma" w:cs="Tahoma" w:hint="default"/>
      <w:sz w:val="18"/>
      <w:szCs w:val="18"/>
    </w:rPr>
  </w:style>
  <w:style w:type="character" w:customStyle="1" w:styleId="st1">
    <w:name w:val="st1"/>
    <w:basedOn w:val="DefaultParagraphFont"/>
    <w:rsid w:val="00F9394D"/>
  </w:style>
  <w:style w:type="character" w:styleId="Emphasis">
    <w:name w:val="Emphasis"/>
    <w:basedOn w:val="DefaultParagraphFont"/>
    <w:qFormat/>
    <w:rsid w:val="00F9394D"/>
    <w:rPr>
      <w:i/>
      <w:iCs/>
    </w:rPr>
  </w:style>
  <w:style w:type="paragraph" w:styleId="NoSpacing">
    <w:name w:val="No Spacing"/>
    <w:uiPriority w:val="1"/>
    <w:qFormat/>
    <w:rsid w:val="00F9394D"/>
    <w:pPr>
      <w:spacing w:after="0" w:line="240" w:lineRule="auto"/>
    </w:pPr>
    <w:rPr>
      <w:rFonts w:ascii="Cordia New" w:eastAsia="Cordia New" w:hAnsi="Cordia New" w:cs="Angsana New"/>
      <w:sz w:val="28"/>
      <w:szCs w:val="35"/>
    </w:rPr>
  </w:style>
  <w:style w:type="character" w:customStyle="1" w:styleId="empurplebig1">
    <w:name w:val="empurplebig1"/>
    <w:basedOn w:val="DefaultParagraphFont"/>
    <w:rsid w:val="00F9394D"/>
    <w:rPr>
      <w:rFonts w:ascii="Microsoft Sans Serif" w:hAnsi="Microsoft Sans Serif" w:cs="Microsoft Sans Serif" w:hint="default"/>
      <w:b/>
      <w:bCs/>
      <w:color w:val="660066"/>
      <w:sz w:val="20"/>
      <w:szCs w:val="20"/>
    </w:rPr>
  </w:style>
  <w:style w:type="character" w:customStyle="1" w:styleId="Title1">
    <w:name w:val="Title1"/>
    <w:basedOn w:val="DefaultParagraphFont"/>
    <w:rsid w:val="00F9394D"/>
  </w:style>
  <w:style w:type="character" w:styleId="Strong">
    <w:name w:val="Strong"/>
    <w:basedOn w:val="DefaultParagraphFont"/>
    <w:uiPriority w:val="22"/>
    <w:qFormat/>
    <w:rsid w:val="00F9394D"/>
    <w:rPr>
      <w:b/>
      <w:bCs/>
    </w:rPr>
  </w:style>
  <w:style w:type="character" w:customStyle="1" w:styleId="style311">
    <w:name w:val="style311"/>
    <w:basedOn w:val="DefaultParagraphFont"/>
    <w:rsid w:val="00F9394D"/>
    <w:rPr>
      <w:color w:val="000000"/>
    </w:rPr>
  </w:style>
  <w:style w:type="character" w:customStyle="1" w:styleId="style221">
    <w:name w:val="style221"/>
    <w:basedOn w:val="DefaultParagraphFont"/>
    <w:rsid w:val="00F9394D"/>
    <w:rPr>
      <w:sz w:val="10"/>
      <w:szCs w:val="10"/>
    </w:rPr>
  </w:style>
  <w:style w:type="paragraph" w:customStyle="1" w:styleId="style31">
    <w:name w:val="style31"/>
    <w:basedOn w:val="Normal"/>
    <w:rsid w:val="00F9394D"/>
    <w:pPr>
      <w:spacing w:before="100" w:beforeAutospacing="1" w:after="100" w:afterAutospacing="1" w:line="240" w:lineRule="auto"/>
    </w:pPr>
    <w:rPr>
      <w:rFonts w:ascii="Angsana New" w:eastAsia="Times New Roman" w:hAnsi="Angsana New" w:cs="Angsana New"/>
      <w:color w:val="000000"/>
      <w:sz w:val="28"/>
      <w:szCs w:val="28"/>
    </w:rPr>
  </w:style>
  <w:style w:type="paragraph" w:customStyle="1" w:styleId="description">
    <w:name w:val="description"/>
    <w:basedOn w:val="Normal"/>
    <w:rsid w:val="00F9394D"/>
    <w:pPr>
      <w:spacing w:before="100" w:beforeAutospacing="1" w:after="100" w:afterAutospacing="1" w:line="240" w:lineRule="auto"/>
    </w:pPr>
    <w:rPr>
      <w:rFonts w:ascii="Tahoma" w:eastAsia="Times New Roman" w:hAnsi="Tahoma" w:cs="Tahoma"/>
      <w:sz w:val="24"/>
      <w:szCs w:val="24"/>
    </w:rPr>
  </w:style>
  <w:style w:type="paragraph" w:customStyle="1" w:styleId="by-line">
    <w:name w:val="by-line"/>
    <w:basedOn w:val="Normal"/>
    <w:rsid w:val="00F9394D"/>
    <w:pPr>
      <w:spacing w:before="100" w:beforeAutospacing="1" w:after="100" w:afterAutospacing="1" w:line="240" w:lineRule="auto"/>
    </w:pPr>
    <w:rPr>
      <w:rFonts w:ascii="Tahoma" w:eastAsia="Times New Roman" w:hAnsi="Tahoma" w:cs="Tahoma"/>
      <w:sz w:val="24"/>
      <w:szCs w:val="24"/>
    </w:rPr>
  </w:style>
  <w:style w:type="character" w:styleId="FollowedHyperlink">
    <w:name w:val="FollowedHyperlink"/>
    <w:basedOn w:val="DefaultParagraphFont"/>
    <w:uiPriority w:val="99"/>
    <w:unhideWhenUsed/>
    <w:rsid w:val="00F9394D"/>
    <w:rPr>
      <w:color w:val="800080"/>
      <w:u w:val="single"/>
    </w:rPr>
  </w:style>
  <w:style w:type="character" w:customStyle="1" w:styleId="FootnoteTextChar">
    <w:name w:val="Footnote Text Char"/>
    <w:basedOn w:val="DefaultParagraphFont"/>
    <w:link w:val="FootnoteText"/>
    <w:semiHidden/>
    <w:rsid w:val="00F9394D"/>
    <w:rPr>
      <w:rFonts w:ascii="Browallia New" w:eastAsia="Cordia New" w:hAnsi="Browallia New" w:cs="Angsana New"/>
      <w:szCs w:val="23"/>
    </w:rPr>
  </w:style>
  <w:style w:type="paragraph" w:styleId="FootnoteText">
    <w:name w:val="footnote text"/>
    <w:basedOn w:val="Normal"/>
    <w:link w:val="FootnoteTextChar"/>
    <w:semiHidden/>
    <w:rsid w:val="00F9394D"/>
    <w:pPr>
      <w:spacing w:after="0" w:line="240" w:lineRule="auto"/>
    </w:pPr>
    <w:rPr>
      <w:rFonts w:ascii="Browallia New" w:eastAsia="Cordia New" w:hAnsi="Browallia New" w:cs="Angsana New"/>
      <w:sz w:val="20"/>
      <w:szCs w:val="23"/>
    </w:rPr>
  </w:style>
  <w:style w:type="character" w:customStyle="1" w:styleId="storysubheadline">
    <w:name w:val="storysubheadline"/>
    <w:basedOn w:val="DefaultParagraphFont"/>
    <w:rsid w:val="00F9394D"/>
  </w:style>
  <w:style w:type="paragraph" w:styleId="Quote">
    <w:name w:val="Quote"/>
    <w:basedOn w:val="Normal"/>
    <w:next w:val="Normal"/>
    <w:link w:val="QuoteChar"/>
    <w:uiPriority w:val="29"/>
    <w:qFormat/>
    <w:rsid w:val="00F9394D"/>
    <w:rPr>
      <w:rFonts w:asciiTheme="minorHAnsi" w:eastAsiaTheme="minorEastAsia" w:hAnsiTheme="minorHAnsi" w:cstheme="minorBidi"/>
      <w:i/>
      <w:iCs/>
      <w:color w:val="000000" w:themeColor="text1"/>
      <w:sz w:val="28"/>
      <w:szCs w:val="28"/>
      <w:cs/>
    </w:rPr>
  </w:style>
  <w:style w:type="character" w:customStyle="1" w:styleId="QuoteChar">
    <w:name w:val="Quote Char"/>
    <w:basedOn w:val="DefaultParagraphFont"/>
    <w:link w:val="Quote"/>
    <w:uiPriority w:val="29"/>
    <w:rsid w:val="00F9394D"/>
    <w:rPr>
      <w:rFonts w:asciiTheme="minorHAnsi" w:eastAsiaTheme="minorEastAsia" w:hAnsiTheme="minorHAnsi" w:cstheme="minorBidi"/>
      <w:i/>
      <w:i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487</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Comsuport</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ปานเดชา</dc:creator>
  <cp:lastModifiedBy>Hewlett-Packard Company</cp:lastModifiedBy>
  <cp:revision>47</cp:revision>
  <cp:lastPrinted>2015-08-17T02:37:00Z</cp:lastPrinted>
  <dcterms:created xsi:type="dcterms:W3CDTF">2015-04-13T15:48:00Z</dcterms:created>
  <dcterms:modified xsi:type="dcterms:W3CDTF">2015-08-17T02:37:00Z</dcterms:modified>
</cp:coreProperties>
</file>