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6ABE" w:rsidRPr="00D66ABE" w:rsidRDefault="00D66ABE" w:rsidP="00D66ABE">
      <w:pPr>
        <w:spacing w:before="0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D66ABE" w:rsidRDefault="00D66ABE" w:rsidP="001A118C">
      <w:pPr>
        <w:spacing w:after="240"/>
        <w:ind w:left="3600" w:hanging="3600"/>
        <w:rPr>
          <w:rFonts w:asciiTheme="majorBidi" w:hAnsiTheme="majorBidi" w:cstheme="majorBidi"/>
          <w:b/>
          <w:bCs/>
          <w:sz w:val="22"/>
          <w:szCs w:val="22"/>
        </w:rPr>
      </w:pPr>
      <w:r w:rsidRPr="00F310A2">
        <w:rPr>
          <w:rFonts w:asciiTheme="majorBidi" w:hAnsiTheme="majorBidi" w:cstheme="majorBidi"/>
          <w:b/>
          <w:bCs/>
          <w:cs/>
        </w:rPr>
        <w:t>หัวข้อการค้นคว้าแบบอิสระ</w:t>
      </w:r>
      <w:r>
        <w:rPr>
          <w:rFonts w:asciiTheme="majorBidi" w:hAnsiTheme="majorBidi" w:cstheme="majorBidi"/>
          <w:b/>
          <w:bCs/>
          <w:cs/>
        </w:rPr>
        <w:tab/>
      </w:r>
      <w:r w:rsidRPr="00AD4529">
        <w:rPr>
          <w:rFonts w:ascii="Angsana New" w:hAnsi="Angsana New" w:cs="Angsana New" w:hint="cs"/>
          <w:cs/>
        </w:rPr>
        <w:t xml:space="preserve">ส่วนประสมการตลาดที่มีผลต่อผู้บริโภคในอำเภอแม่สอด </w:t>
      </w:r>
      <w:r w:rsidR="001A118C">
        <w:rPr>
          <w:rFonts w:ascii="Angsana New" w:hAnsi="Angsana New" w:cs="Angsana New" w:hint="cs"/>
          <w:cs/>
        </w:rPr>
        <w:t xml:space="preserve"> </w:t>
      </w:r>
      <w:r w:rsidRPr="00AD4529">
        <w:rPr>
          <w:rFonts w:ascii="Angsana New" w:hAnsi="Angsana New" w:cs="Angsana New" w:hint="cs"/>
          <w:cs/>
        </w:rPr>
        <w:t>จังหวัดตาก ต่อการซื้อคอนกรีตมวลเบา</w:t>
      </w:r>
    </w:p>
    <w:p w:rsidR="00D66ABE" w:rsidRDefault="00D66ABE" w:rsidP="00D66ABE">
      <w:pPr>
        <w:spacing w:after="240"/>
        <w:rPr>
          <w:rFonts w:asciiTheme="majorBidi" w:hAnsiTheme="majorBidi" w:cstheme="majorBidi"/>
          <w:b/>
          <w:bCs/>
        </w:rPr>
      </w:pPr>
      <w:r w:rsidRPr="00F310A2">
        <w:rPr>
          <w:rFonts w:asciiTheme="majorBidi" w:hAnsiTheme="majorBidi" w:cstheme="majorBidi"/>
          <w:b/>
          <w:bCs/>
          <w:cs/>
        </w:rPr>
        <w:t>ผู้เขียน</w:t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 w:rsidRPr="00AD4529">
        <w:rPr>
          <w:rFonts w:asciiTheme="majorBidi" w:hAnsiTheme="majorBidi" w:cstheme="majorBidi" w:hint="cs"/>
          <w:cs/>
        </w:rPr>
        <w:t>นายศตวรรษ</w:t>
      </w:r>
      <w:r w:rsidR="006C53CE">
        <w:rPr>
          <w:rFonts w:asciiTheme="majorBidi" w:hAnsiTheme="majorBidi" w:cstheme="majorBidi" w:hint="cs"/>
          <w:cs/>
        </w:rPr>
        <w:t xml:space="preserve"> </w:t>
      </w:r>
      <w:r w:rsidRPr="00AD4529">
        <w:rPr>
          <w:rFonts w:asciiTheme="majorBidi" w:hAnsiTheme="majorBidi" w:cstheme="majorBidi" w:hint="cs"/>
          <w:cs/>
        </w:rPr>
        <w:t xml:space="preserve"> ศรีปราการ</w:t>
      </w:r>
    </w:p>
    <w:p w:rsidR="00D66ABE" w:rsidRDefault="00D66ABE" w:rsidP="00D66ABE">
      <w:pPr>
        <w:spacing w:after="240"/>
        <w:rPr>
          <w:rFonts w:asciiTheme="majorBidi" w:hAnsiTheme="majorBidi" w:cstheme="majorBidi"/>
          <w:b/>
          <w:bCs/>
          <w:sz w:val="22"/>
          <w:szCs w:val="22"/>
        </w:rPr>
      </w:pPr>
      <w:r w:rsidRPr="00DE3332">
        <w:rPr>
          <w:rFonts w:asciiTheme="majorBidi" w:hAnsiTheme="majorBidi" w:cstheme="majorBidi" w:hint="cs"/>
          <w:b/>
          <w:bCs/>
          <w:cs/>
        </w:rPr>
        <w:t>ปริญญา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บริหารธุรกิจมหาบัณฑิต</w:t>
      </w:r>
    </w:p>
    <w:p w:rsidR="00D66ABE" w:rsidRDefault="00D66ABE" w:rsidP="00D66ABE">
      <w:pPr>
        <w:spacing w:after="240"/>
        <w:rPr>
          <w:rFonts w:asciiTheme="majorBidi" w:hAnsiTheme="majorBidi" w:cstheme="majorBidi"/>
          <w:b/>
          <w:bCs/>
          <w:sz w:val="22"/>
          <w:szCs w:val="22"/>
        </w:rPr>
      </w:pPr>
      <w:r w:rsidRPr="00DE3332">
        <w:rPr>
          <w:rFonts w:asciiTheme="majorBidi" w:hAnsiTheme="majorBidi" w:cstheme="majorBidi" w:hint="cs"/>
          <w:b/>
          <w:bCs/>
          <w:cs/>
        </w:rPr>
        <w:t>อาจารย์ที่ปรึกษา</w:t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="Angsana New" w:hAnsi="Angsana New" w:cs="Angsana New" w:hint="cs"/>
          <w:cs/>
        </w:rPr>
        <w:t xml:space="preserve">อาจารย์ </w:t>
      </w:r>
      <w:r>
        <w:rPr>
          <w:rFonts w:ascii="Angsana New" w:hAnsi="Angsana New" w:cs="Angsana New"/>
          <w:cs/>
          <w:lang w:val="th-TH"/>
        </w:rPr>
        <w:t>ดร</w:t>
      </w:r>
      <w:r>
        <w:rPr>
          <w:rFonts w:ascii="Angsana New" w:hAnsi="Angsana New" w:cs="Microsoft Sans Serif"/>
        </w:rPr>
        <w:t>.</w:t>
      </w:r>
      <w:r>
        <w:rPr>
          <w:rFonts w:ascii="Angsana New" w:hAnsi="Angsana New" w:cs="Angsana New" w:hint="cs"/>
          <w:cs/>
          <w:lang w:val="th-TH"/>
        </w:rPr>
        <w:t>ศรัญญา</w:t>
      </w:r>
      <w:r w:rsidR="006C53CE">
        <w:rPr>
          <w:rFonts w:ascii="Angsana New" w:hAnsi="Angsana New" w:cs="Angsana New" w:hint="cs"/>
          <w:cs/>
          <w:lang w:val="th-TH"/>
        </w:rPr>
        <w:t xml:space="preserve"> </w:t>
      </w:r>
      <w:r>
        <w:rPr>
          <w:rFonts w:ascii="Angsana New" w:hAnsi="Angsana New" w:cs="Angsana New" w:hint="cs"/>
          <w:cs/>
          <w:lang w:val="th-TH"/>
        </w:rPr>
        <w:t xml:space="preserve"> กันตะบุตร</w:t>
      </w:r>
    </w:p>
    <w:p w:rsidR="007619FE" w:rsidRDefault="007619FE" w:rsidP="007619FE">
      <w:pPr>
        <w:spacing w:after="2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E3332">
        <w:rPr>
          <w:rFonts w:asciiTheme="majorBidi" w:hAnsiTheme="majorBidi" w:cstheme="majorBidi" w:hint="cs"/>
          <w:b/>
          <w:bCs/>
          <w:sz w:val="36"/>
          <w:szCs w:val="36"/>
          <w:cs/>
        </w:rPr>
        <w:t>บทคัดย่อ</w:t>
      </w:r>
    </w:p>
    <w:p w:rsidR="003D680D" w:rsidRDefault="007619FE" w:rsidP="00E23069">
      <w:pPr>
        <w:pStyle w:val="ListParagraph"/>
        <w:spacing w:after="0" w:line="240" w:lineRule="auto"/>
        <w:ind w:left="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การค้นคว้าแบบอิสระนี้มีวัตถุประสงค์เพื่อ</w:t>
      </w:r>
      <w:r w:rsidRPr="000308B7">
        <w:rPr>
          <w:rFonts w:ascii="Angsana New" w:hAnsi="Angsana New" w:cs="Angsana New"/>
          <w:sz w:val="32"/>
          <w:szCs w:val="32"/>
          <w:cs/>
          <w:lang w:val="th-TH"/>
        </w:rPr>
        <w:t>ศึกษา</w:t>
      </w:r>
      <w:r w:rsidR="003D680D">
        <w:rPr>
          <w:rFonts w:asciiTheme="majorBidi" w:hAnsiTheme="majorBidi" w:cstheme="majorBidi" w:hint="cs"/>
          <w:sz w:val="32"/>
          <w:szCs w:val="32"/>
          <w:cs/>
        </w:rPr>
        <w:t xml:space="preserve">ส่วนประสมการตลาดที่มีผลต่อการเลือกซื้อคอนกรีตมวลเบาในพื้นที่อำเภอแม่สอด จังหวัดตาก </w:t>
      </w:r>
      <w:r w:rsidR="008F5569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3D680D">
        <w:rPr>
          <w:rFonts w:asciiTheme="majorBidi" w:hAnsiTheme="majorBidi" w:cstheme="majorBidi" w:hint="cs"/>
          <w:sz w:val="32"/>
          <w:szCs w:val="32"/>
          <w:cs/>
        </w:rPr>
        <w:t xml:space="preserve">เก็บรวบรวมข้อมูลจากประชาชนทั่วไปที่ไม่ใช่ผู้รับเหมา ที่อาศัยอยู่ในพื้นที่อำเภอแม่สอด จังหวัดตาก และเคยตัดสินใจเลือกซื้อคอนกรีตมวลเบาด้วยตัวเองภายในระยะเวลา </w:t>
      </w:r>
      <w:r w:rsidR="003D680D">
        <w:rPr>
          <w:rFonts w:asciiTheme="majorBidi" w:hAnsiTheme="majorBidi" w:cstheme="majorBidi"/>
          <w:sz w:val="32"/>
          <w:szCs w:val="32"/>
        </w:rPr>
        <w:t xml:space="preserve">1 </w:t>
      </w:r>
      <w:r w:rsidR="003D680D">
        <w:rPr>
          <w:rFonts w:asciiTheme="majorBidi" w:hAnsiTheme="majorBidi" w:cstheme="majorBidi" w:hint="cs"/>
          <w:sz w:val="32"/>
          <w:szCs w:val="32"/>
          <w:cs/>
        </w:rPr>
        <w:t xml:space="preserve">ปีที่ผ่านมาหรือกำลังจะตัดสินใจซื้อคอนกรีตมวลเบา จำนวน </w:t>
      </w:r>
      <w:r w:rsidR="003D680D">
        <w:rPr>
          <w:rFonts w:asciiTheme="majorBidi" w:hAnsiTheme="majorBidi" w:cstheme="majorBidi"/>
          <w:sz w:val="32"/>
          <w:szCs w:val="32"/>
        </w:rPr>
        <w:t xml:space="preserve">200 </w:t>
      </w:r>
      <w:r w:rsidR="003D680D">
        <w:rPr>
          <w:rFonts w:asciiTheme="majorBidi" w:hAnsiTheme="majorBidi" w:cstheme="majorBidi" w:hint="cs"/>
          <w:sz w:val="32"/>
          <w:szCs w:val="32"/>
          <w:cs/>
        </w:rPr>
        <w:t xml:space="preserve">ราย ใช้วิธีการเก็บตัวอย่างแบบตามสะดวก โดยใช้แบบสอบถามเป็นเครื่องมือในการเก็บข้อมูล </w:t>
      </w:r>
      <w:r w:rsidR="008F5569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3D680D">
        <w:rPr>
          <w:rFonts w:asciiTheme="majorBidi" w:hAnsiTheme="majorBidi" w:cstheme="majorBidi" w:hint="cs"/>
          <w:sz w:val="32"/>
          <w:szCs w:val="32"/>
          <w:cs/>
        </w:rPr>
        <w:t xml:space="preserve">วิเคราะห์ข้อมูลโดยใช้สถิติเชิงพรรณนา ได้แก่ ความถี่ ค่าร้อยละ ค่าเฉลี่ย และสถิติเชิงอนุมาน ได้แก่ การทดสอบความแตกต่างระหว่างค่าเฉลี่ยสองกลุ่ม จำแนกตาม </w:t>
      </w:r>
      <w:r w:rsidR="00CE43AB">
        <w:rPr>
          <w:rFonts w:asciiTheme="majorBidi" w:hAnsiTheme="majorBidi" w:cstheme="majorBidi" w:hint="cs"/>
          <w:sz w:val="32"/>
          <w:szCs w:val="32"/>
          <w:cs/>
        </w:rPr>
        <w:t>ลักษณะการซื้อ</w:t>
      </w:r>
      <w:r w:rsidR="008F5569">
        <w:rPr>
          <w:rFonts w:asciiTheme="majorBidi" w:hAnsiTheme="majorBidi" w:cstheme="majorBidi" w:hint="cs"/>
          <w:sz w:val="32"/>
          <w:szCs w:val="32"/>
          <w:cs/>
        </w:rPr>
        <w:t xml:space="preserve"> รวมถึง</w:t>
      </w:r>
      <w:r w:rsidR="003D680D">
        <w:rPr>
          <w:rFonts w:asciiTheme="majorBidi" w:hAnsiTheme="majorBidi" w:cstheme="majorBidi" w:hint="cs"/>
          <w:sz w:val="32"/>
          <w:szCs w:val="32"/>
          <w:cs/>
        </w:rPr>
        <w:t xml:space="preserve">การวิเคราะห์ความแปรปรวนแบบทางเดียว จำแนกตาม อายุ </w:t>
      </w:r>
      <w:r w:rsidR="00CE43AB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3D680D">
        <w:rPr>
          <w:rFonts w:asciiTheme="majorBidi" w:hAnsiTheme="majorBidi" w:cstheme="majorBidi" w:hint="cs"/>
          <w:sz w:val="32"/>
          <w:szCs w:val="32"/>
          <w:cs/>
        </w:rPr>
        <w:t xml:space="preserve">อาชีพ </w:t>
      </w:r>
    </w:p>
    <w:p w:rsidR="00A54B81" w:rsidRDefault="003D680D" w:rsidP="00E23069">
      <w:pPr>
        <w:pStyle w:val="ListParagraph"/>
        <w:spacing w:after="0" w:line="240" w:lineRule="auto"/>
        <w:ind w:left="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ผลการศึกษาพบว่า </w:t>
      </w:r>
      <w:r w:rsidR="00A54B81">
        <w:rPr>
          <w:rFonts w:asciiTheme="majorBidi" w:hAnsiTheme="majorBidi" w:cstheme="majorBidi" w:hint="cs"/>
          <w:sz w:val="32"/>
          <w:szCs w:val="32"/>
          <w:cs/>
        </w:rPr>
        <w:t xml:space="preserve">ผู้ตอบแบบสอบถามส่วนใหญ่เป็นเพศชาย มีอายุ </w:t>
      </w:r>
      <w:r w:rsidR="00A54B81">
        <w:rPr>
          <w:rFonts w:asciiTheme="majorBidi" w:hAnsiTheme="majorBidi" w:cstheme="majorBidi"/>
          <w:sz w:val="32"/>
          <w:szCs w:val="32"/>
        </w:rPr>
        <w:t xml:space="preserve">41-50 </w:t>
      </w:r>
      <w:r w:rsidR="00A54B81">
        <w:rPr>
          <w:rFonts w:asciiTheme="majorBidi" w:hAnsiTheme="majorBidi" w:cstheme="majorBidi" w:hint="cs"/>
          <w:sz w:val="32"/>
          <w:szCs w:val="32"/>
          <w:cs/>
        </w:rPr>
        <w:t>ปี ประกอบอาชีพข้าราชการ</w:t>
      </w:r>
      <w:r w:rsidR="00A54B81">
        <w:rPr>
          <w:rFonts w:asciiTheme="majorBidi" w:hAnsiTheme="majorBidi" w:cstheme="majorBidi"/>
          <w:sz w:val="32"/>
          <w:szCs w:val="32"/>
        </w:rPr>
        <w:t>/</w:t>
      </w:r>
      <w:r w:rsidR="00A54B81">
        <w:rPr>
          <w:rFonts w:asciiTheme="majorBidi" w:hAnsiTheme="majorBidi" w:cstheme="majorBidi" w:hint="cs"/>
          <w:sz w:val="32"/>
          <w:szCs w:val="32"/>
          <w:cs/>
        </w:rPr>
        <w:t xml:space="preserve">พนักงานของรัฐ รายได้อยู่ในช่วง </w:t>
      </w:r>
      <w:r w:rsidR="00A54B81">
        <w:rPr>
          <w:rFonts w:asciiTheme="majorBidi" w:hAnsiTheme="majorBidi" w:cstheme="majorBidi"/>
          <w:sz w:val="32"/>
          <w:szCs w:val="32"/>
        </w:rPr>
        <w:t xml:space="preserve">20,001 – 30,000 </w:t>
      </w:r>
      <w:r w:rsidR="00A54B81">
        <w:rPr>
          <w:rFonts w:asciiTheme="majorBidi" w:hAnsiTheme="majorBidi" w:cstheme="majorBidi" w:hint="cs"/>
          <w:sz w:val="32"/>
          <w:szCs w:val="32"/>
          <w:cs/>
        </w:rPr>
        <w:t>บาท ลักษณะการซื้อคอนกรีตมวลเบาเป็นแบบไม่เจาะจงซื้อ มีเหตุผลในการซื้อคอนกรีตมวลเบา เพราะคุ้มค่าราคากว่าในการก่อสร้างโดยรวม และในระยะยาว</w:t>
      </w:r>
      <w:r w:rsidR="001A74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4B81">
        <w:rPr>
          <w:rFonts w:asciiTheme="majorBidi" w:hAnsiTheme="majorBidi" w:cstheme="majorBidi" w:hint="cs"/>
          <w:sz w:val="32"/>
          <w:szCs w:val="32"/>
          <w:cs/>
        </w:rPr>
        <w:t>มีนิยามที่บ่งบอกตัวตนคือเป็นผู้บริโภคที่ใช้จ่ายอย่างมีเหตุผลมากที่สุด</w:t>
      </w:r>
    </w:p>
    <w:p w:rsidR="00E51FB5" w:rsidRDefault="00A54B81" w:rsidP="00E23069">
      <w:pPr>
        <w:pStyle w:val="ListParagraph"/>
        <w:spacing w:after="0" w:line="240" w:lineRule="auto"/>
        <w:ind w:left="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ผลการศึกษาส่วนประสมการตลาดที่มีผลต่อการเลือกซื้อคอนกรีตมวลเบาในพื้นที่อำเ</w:t>
      </w:r>
      <w:r w:rsidR="005F63AB">
        <w:rPr>
          <w:rFonts w:asciiTheme="majorBidi" w:hAnsiTheme="majorBidi" w:cstheme="majorBidi" w:hint="cs"/>
          <w:sz w:val="32"/>
          <w:szCs w:val="32"/>
          <w:cs/>
        </w:rPr>
        <w:t>ภอ    แม่สอด จังหวัดตาก พบว่า ปัจจัยด้านผลิตภัณฑ์ แล</w:t>
      </w:r>
      <w:r w:rsidR="006562E8">
        <w:rPr>
          <w:rFonts w:asciiTheme="majorBidi" w:hAnsiTheme="majorBidi" w:cstheme="majorBidi" w:hint="cs"/>
          <w:sz w:val="32"/>
          <w:szCs w:val="32"/>
          <w:cs/>
        </w:rPr>
        <w:t>ะด้านราคา มีค่าเฉลี่ยระดับมาก ส่วน</w:t>
      </w:r>
      <w:r w:rsidR="005F63AB">
        <w:rPr>
          <w:rFonts w:asciiTheme="majorBidi" w:hAnsiTheme="majorBidi" w:cstheme="majorBidi" w:hint="cs"/>
          <w:sz w:val="32"/>
          <w:szCs w:val="32"/>
          <w:cs/>
        </w:rPr>
        <w:t xml:space="preserve">ปัจจัยด้านการจัดจำหน่าย และด้านการส่งเสริมการตลาด มีค่าเฉลี่ยระดับปานกลาง โดยปัจจัยย่อยที่มีค่าเฉลี่ยสูงสุดแต่ละด้านมีดังต่อไปนี้ ด้านผลิตภัณฑ์ คือ ขนาดของคอนกรีตมวลเบามีความสม่ำเสมอ เป็นไปตามมาตรฐาน และเท่ากันทุกก้อน ด้านราคา คือ ราคามีความเหมาะสมกับคุณภาพของสินค้า ด้านการจัดจำหน่าย คือ มีปริมาณสินค้าเพียงพอต่อความต้องการ และด้านการส่งเสริมการตลาด คือ พนักงานให้บริการต้อนรับอย่างอบอุ่น พูดจาสุภาพ อ่อนน้อม </w:t>
      </w:r>
    </w:p>
    <w:p w:rsidR="005F63AB" w:rsidRPr="003D680D" w:rsidRDefault="005F63AB" w:rsidP="00E23069">
      <w:pPr>
        <w:pStyle w:val="ListParagraph"/>
        <w:spacing w:after="0" w:line="240" w:lineRule="auto"/>
        <w:ind w:left="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ผล</w:t>
      </w:r>
      <w:r w:rsidR="00CE43AB">
        <w:rPr>
          <w:rFonts w:asciiTheme="majorBidi" w:hAnsiTheme="majorBidi" w:cstheme="majorBidi" w:hint="cs"/>
          <w:sz w:val="32"/>
          <w:szCs w:val="32"/>
          <w:cs/>
        </w:rPr>
        <w:t xml:space="preserve">การเปรียบเทียบความแตกต่างของค่าเฉลี่ยระดับความสำคัญต่อส่วนประสมการตลาดที่มีผลต่อการเลือกซื้อคอนกรีตมวลเบาในพื้นที่อำเภอแม่สอด จังหวัดตาก พบว่า </w:t>
      </w:r>
    </w:p>
    <w:p w:rsidR="002B013B" w:rsidRDefault="00EC6125" w:rsidP="00E23069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E23069">
        <w:rPr>
          <w:rFonts w:ascii="Angsana New" w:hAnsi="Angsana New" w:cs="Angsana New" w:hint="cs"/>
          <w:cs/>
        </w:rPr>
        <w:t>ผู้บริโภค</w:t>
      </w:r>
      <w:r>
        <w:rPr>
          <w:rFonts w:ascii="Angsana New" w:hAnsi="Angsana New" w:cs="Angsana New" w:hint="cs"/>
          <w:cs/>
        </w:rPr>
        <w:t>ที่มี</w:t>
      </w:r>
      <w:r w:rsidR="00204ED1">
        <w:rPr>
          <w:rFonts w:ascii="Angsana New" w:hAnsi="Angsana New" w:cs="Angsana New" w:hint="cs"/>
          <w:cs/>
        </w:rPr>
        <w:t xml:space="preserve">อายุที่แตกต่างกัน </w:t>
      </w:r>
      <w:r w:rsidR="00E23069">
        <w:rPr>
          <w:rFonts w:ascii="Angsana New" w:hAnsi="Angsana New" w:cs="Angsana New" w:hint="cs"/>
          <w:cs/>
        </w:rPr>
        <w:t>ให้</w:t>
      </w:r>
      <w:r w:rsidR="00204ED1">
        <w:rPr>
          <w:rFonts w:ascii="Angsana New" w:hAnsi="Angsana New" w:cs="Angsana New" w:hint="cs"/>
          <w:cs/>
        </w:rPr>
        <w:t>ความสำคัญต่อส่วนประสมการตลาด ด้านราคา และด้านการจัดจำหน่าย แตกต่างกัน แต่ไม่แตกต่างกัน</w:t>
      </w:r>
      <w:r w:rsidR="00E23069">
        <w:rPr>
          <w:rFonts w:ascii="Angsana New" w:hAnsi="Angsana New" w:cs="Angsana New" w:hint="cs"/>
          <w:cs/>
        </w:rPr>
        <w:t xml:space="preserve"> ในด้านผลิตภัณฑ์ และด้านการส่งเสริมการตลาด</w:t>
      </w:r>
    </w:p>
    <w:p w:rsidR="00204ED1" w:rsidRDefault="00204ED1" w:rsidP="00E23069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E23069">
        <w:rPr>
          <w:rFonts w:ascii="Angsana New" w:hAnsi="Angsana New" w:cs="Angsana New" w:hint="cs"/>
          <w:cs/>
        </w:rPr>
        <w:t>ผู้บริโภค</w:t>
      </w:r>
      <w:r>
        <w:rPr>
          <w:rFonts w:ascii="Angsana New" w:hAnsi="Angsana New" w:cs="Angsana New" w:hint="cs"/>
          <w:cs/>
        </w:rPr>
        <w:t>ที่มีอาชีพที่แตกต่าง</w:t>
      </w:r>
      <w:r w:rsidR="00E23069">
        <w:rPr>
          <w:rFonts w:ascii="Angsana New" w:hAnsi="Angsana New" w:cs="Angsana New" w:hint="cs"/>
          <w:cs/>
        </w:rPr>
        <w:t xml:space="preserve">กัน ให้ความสำคัญต่อส่วนประสมการตลาด </w:t>
      </w:r>
      <w:r>
        <w:rPr>
          <w:rFonts w:ascii="Angsana New" w:hAnsi="Angsana New" w:cs="Angsana New" w:hint="cs"/>
          <w:cs/>
        </w:rPr>
        <w:t>ด้านผลิตภัณฑ์ ด้านราคา ด้านการจัดจำหน่าย และด้านการส่งเสริมการตลาด ไม่แตกต่างกัน</w:t>
      </w:r>
    </w:p>
    <w:p w:rsidR="00204ED1" w:rsidRDefault="00204ED1" w:rsidP="00E23069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E23069">
        <w:rPr>
          <w:rFonts w:ascii="Angsana New" w:hAnsi="Angsana New" w:cs="Angsana New" w:hint="cs"/>
          <w:cs/>
        </w:rPr>
        <w:t>ผู้บริโภค</w:t>
      </w:r>
      <w:r>
        <w:rPr>
          <w:rFonts w:ascii="Angsana New" w:hAnsi="Angsana New" w:cs="Angsana New" w:hint="cs"/>
          <w:cs/>
        </w:rPr>
        <w:t>ที่มีลักษณะการซื้อที่แตกต่างกัน</w:t>
      </w:r>
      <w:r w:rsidR="008F5569">
        <w:rPr>
          <w:rFonts w:ascii="Angsana New" w:hAnsi="Angsana New" w:cs="Angsana New" w:hint="cs"/>
          <w:cs/>
        </w:rPr>
        <w:t xml:space="preserve"> (เจาะจงซื้อและไม่เจาะจงซื้อ)</w:t>
      </w:r>
      <w:r>
        <w:rPr>
          <w:rFonts w:ascii="Angsana New" w:hAnsi="Angsana New" w:cs="Angsana New" w:hint="cs"/>
          <w:cs/>
        </w:rPr>
        <w:t xml:space="preserve"> </w:t>
      </w:r>
      <w:r w:rsidR="00E23069">
        <w:rPr>
          <w:rFonts w:ascii="Angsana New" w:hAnsi="Angsana New" w:cs="Angsana New" w:hint="cs"/>
          <w:cs/>
        </w:rPr>
        <w:t xml:space="preserve">ให้ความสำคัญต่อส่วนประสมการตลาด </w:t>
      </w:r>
      <w:r>
        <w:rPr>
          <w:rFonts w:ascii="Angsana New" w:hAnsi="Angsana New" w:cs="Angsana New" w:hint="cs"/>
          <w:cs/>
        </w:rPr>
        <w:t>ด้านผลิตภัณฑ์ ด้านราคา ด้านการจัดจำหน่าย และด้านการส่งเสริมการตลาด ไม่แตกต่างกัน</w:t>
      </w:r>
    </w:p>
    <w:p w:rsidR="00204ED1" w:rsidRDefault="00204ED1" w:rsidP="00EC6125">
      <w:pPr>
        <w:autoSpaceDE w:val="0"/>
        <w:autoSpaceDN w:val="0"/>
        <w:adjustRightInd w:val="0"/>
        <w:spacing w:before="0"/>
        <w:rPr>
          <w:rFonts w:ascii="Angsana New" w:hAnsi="Angsana New" w:cs="Angsana New"/>
          <w:cs/>
        </w:rPr>
      </w:pPr>
    </w:p>
    <w:p w:rsidR="002B013B" w:rsidRDefault="002B013B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2B013B" w:rsidRDefault="002B013B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2B013B" w:rsidRDefault="002B013B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C66B0" w:rsidRDefault="008C66B0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C66B0" w:rsidRDefault="008C66B0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C66B0" w:rsidRDefault="008C66B0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C66B0" w:rsidRDefault="008C66B0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C66B0" w:rsidRDefault="008C66B0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AD4529" w:rsidRDefault="00AD4529" w:rsidP="00D66ABE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D66ABE" w:rsidRDefault="00D66ABE" w:rsidP="00D66ABE">
      <w:pPr>
        <w:spacing w:before="0"/>
        <w:ind w:left="3600" w:hanging="3600"/>
        <w:rPr>
          <w:rFonts w:ascii="Angsana New" w:hAnsi="Angsana New"/>
          <w:b/>
          <w:bCs/>
        </w:rPr>
      </w:pPr>
    </w:p>
    <w:p w:rsidR="00D66ABE" w:rsidRDefault="00D66ABE" w:rsidP="00D66ABE">
      <w:pPr>
        <w:spacing w:before="0"/>
        <w:ind w:left="3600" w:hanging="3600"/>
        <w:rPr>
          <w:rFonts w:ascii="Angsana New" w:hAnsi="Angsana New"/>
          <w:b/>
          <w:bCs/>
        </w:rPr>
      </w:pPr>
    </w:p>
    <w:p w:rsidR="00D66ABE" w:rsidRDefault="00D66ABE" w:rsidP="00D66ABE">
      <w:pPr>
        <w:spacing w:before="0"/>
        <w:ind w:left="3600" w:hanging="3600"/>
        <w:rPr>
          <w:rFonts w:ascii="Angsana New" w:hAnsi="Angsana New" w:cs="Microsoft Sans Serif"/>
          <w:szCs w:val="28"/>
        </w:rPr>
      </w:pPr>
      <w:r>
        <w:rPr>
          <w:rFonts w:ascii="Angsana New" w:hAnsi="Angsana New"/>
          <w:b/>
          <w:bCs/>
        </w:rPr>
        <w:t>Independent Study Title</w:t>
      </w:r>
      <w:r w:rsidRPr="00D66ABE">
        <w:rPr>
          <w:rFonts w:ascii="Angsana New" w:hAnsi="Angsana New" w:cs="Microsoft Sans Serif"/>
          <w:szCs w:val="28"/>
        </w:rPr>
        <w:t xml:space="preserve"> </w:t>
      </w:r>
      <w:r>
        <w:rPr>
          <w:rFonts w:ascii="Angsana New" w:hAnsi="Angsana New" w:cs="Microsoft Sans Serif"/>
          <w:szCs w:val="28"/>
        </w:rPr>
        <w:tab/>
      </w:r>
      <w:r w:rsidRPr="00C62A10">
        <w:rPr>
          <w:rFonts w:ascii="Angsana New" w:hAnsi="Angsana New" w:cs="Microsoft Sans Serif"/>
          <w:szCs w:val="28"/>
        </w:rPr>
        <w:t>Marketing Mix Affecting Consumer</w:t>
      </w:r>
      <w:r w:rsidR="006C53CE">
        <w:rPr>
          <w:rFonts w:ascii="Angsana New" w:hAnsi="Angsana New" w:cs="Microsoft Sans Serif"/>
          <w:szCs w:val="28"/>
        </w:rPr>
        <w:t>s</w:t>
      </w:r>
      <w:r w:rsidRPr="00C62A10">
        <w:rPr>
          <w:rFonts w:ascii="Angsana New" w:hAnsi="Angsana New" w:cs="Microsoft Sans Serif"/>
          <w:szCs w:val="28"/>
        </w:rPr>
        <w:t xml:space="preserve"> in Mae Sot District</w:t>
      </w:r>
      <w:r w:rsidR="006C53CE">
        <w:rPr>
          <w:rFonts w:ascii="Angsana New" w:hAnsi="Angsana New" w:cs="Microsoft Sans Serif"/>
          <w:szCs w:val="28"/>
        </w:rPr>
        <w:t>,</w:t>
      </w:r>
      <w:r w:rsidRPr="00C62A10">
        <w:rPr>
          <w:rFonts w:ascii="Angsana New" w:hAnsi="Angsana New" w:cs="Microsoft Sans Serif"/>
          <w:szCs w:val="28"/>
        </w:rPr>
        <w:t xml:space="preserve"> Tak Province Towards Purchasing </w:t>
      </w:r>
      <w:r w:rsidR="006C53CE" w:rsidRPr="00C62A10">
        <w:rPr>
          <w:rFonts w:ascii="Angsana New" w:hAnsi="Angsana New" w:cs="Microsoft Sans Serif"/>
          <w:szCs w:val="28"/>
        </w:rPr>
        <w:t>Autoclaved</w:t>
      </w:r>
      <w:r w:rsidR="006C53CE">
        <w:rPr>
          <w:rFonts w:ascii="Angsana New" w:hAnsi="Angsana New" w:cs="Microsoft Sans Serif"/>
          <w:szCs w:val="28"/>
        </w:rPr>
        <w:t xml:space="preserve"> </w:t>
      </w:r>
      <w:r w:rsidR="006C53CE" w:rsidRPr="00C62A10">
        <w:rPr>
          <w:rFonts w:ascii="Angsana New" w:hAnsi="Angsana New" w:cs="Microsoft Sans Serif"/>
          <w:szCs w:val="28"/>
        </w:rPr>
        <w:t xml:space="preserve"> </w:t>
      </w:r>
      <w:r w:rsidRPr="00C62A10">
        <w:rPr>
          <w:rFonts w:ascii="Angsana New" w:hAnsi="Angsana New" w:cs="Microsoft Sans Serif"/>
          <w:szCs w:val="28"/>
        </w:rPr>
        <w:t>Aerated Concrete</w:t>
      </w:r>
    </w:p>
    <w:p w:rsidR="00D66ABE" w:rsidRDefault="00D66ABE" w:rsidP="00D66ABE">
      <w:pPr>
        <w:spacing w:before="0"/>
        <w:rPr>
          <w:rFonts w:ascii="Angsana New" w:hAnsi="Angsana New"/>
          <w:b/>
          <w:bCs/>
        </w:rPr>
      </w:pPr>
    </w:p>
    <w:p w:rsidR="00D66ABE" w:rsidRDefault="00D66ABE" w:rsidP="00D66ABE">
      <w:pPr>
        <w:spacing w:before="0"/>
        <w:rPr>
          <w:rFonts w:asciiTheme="majorBidi" w:hAnsiTheme="majorBidi" w:cstheme="majorBidi"/>
        </w:rPr>
      </w:pPr>
      <w:r>
        <w:rPr>
          <w:rFonts w:ascii="Angsana New" w:hAnsi="Angsana New"/>
          <w:b/>
          <w:bCs/>
        </w:rPr>
        <w:t>Author</w:t>
      </w:r>
      <w:r w:rsidRPr="00D66AB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6C53CE">
        <w:rPr>
          <w:rFonts w:asciiTheme="majorBidi" w:hAnsiTheme="majorBidi" w:cstheme="majorBidi"/>
        </w:rPr>
        <w:t xml:space="preserve">Mr. </w:t>
      </w:r>
      <w:r>
        <w:rPr>
          <w:rFonts w:asciiTheme="majorBidi" w:hAnsiTheme="majorBidi" w:cstheme="majorBidi"/>
        </w:rPr>
        <w:t>Satawat Sriprakarn</w:t>
      </w:r>
    </w:p>
    <w:p w:rsidR="00D66ABE" w:rsidRDefault="00D66ABE" w:rsidP="00D66ABE">
      <w:pPr>
        <w:spacing w:before="0"/>
        <w:rPr>
          <w:rFonts w:ascii="Angsana New" w:hAnsi="Angsana New"/>
          <w:b/>
          <w:bCs/>
        </w:rPr>
      </w:pPr>
    </w:p>
    <w:p w:rsidR="00D66ABE" w:rsidRDefault="00D66ABE" w:rsidP="00D66ABE">
      <w:pPr>
        <w:spacing w:before="0"/>
        <w:rPr>
          <w:rFonts w:asciiTheme="majorBidi" w:hAnsiTheme="majorBidi" w:cstheme="majorBidi"/>
        </w:rPr>
      </w:pPr>
      <w:r>
        <w:rPr>
          <w:rFonts w:ascii="Angsana New" w:hAnsi="Angsana New"/>
          <w:b/>
          <w:bCs/>
        </w:rPr>
        <w:t>Degree</w:t>
      </w:r>
      <w:r w:rsidRPr="00D66ABE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>Master of Business Administration</w:t>
      </w:r>
    </w:p>
    <w:p w:rsidR="00D66ABE" w:rsidRDefault="00D66ABE" w:rsidP="00D66ABE">
      <w:pPr>
        <w:autoSpaceDE w:val="0"/>
        <w:autoSpaceDN w:val="0"/>
        <w:adjustRightInd w:val="0"/>
        <w:spacing w:before="0"/>
        <w:rPr>
          <w:rFonts w:asciiTheme="majorBidi" w:hAnsiTheme="majorBidi" w:cstheme="majorBidi"/>
          <w:b/>
          <w:bCs/>
        </w:rPr>
      </w:pPr>
    </w:p>
    <w:p w:rsidR="00AD4529" w:rsidRDefault="00D66ABE" w:rsidP="00D66ABE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  <w:r>
        <w:rPr>
          <w:rFonts w:asciiTheme="majorBidi" w:hAnsiTheme="majorBidi" w:cstheme="majorBidi"/>
          <w:b/>
          <w:bCs/>
        </w:rPr>
        <w:t>Advisor</w:t>
      </w:r>
      <w:r w:rsidRPr="00D66AB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Lect</w:t>
      </w:r>
      <w:r w:rsidR="000034BF">
        <w:rPr>
          <w:rFonts w:asciiTheme="majorBidi" w:hAnsiTheme="majorBidi" w:cstheme="majorBidi"/>
        </w:rPr>
        <w:t>urer</w:t>
      </w:r>
      <w:r>
        <w:rPr>
          <w:rFonts w:asciiTheme="majorBidi" w:hAnsiTheme="majorBidi" w:cstheme="majorBidi"/>
        </w:rPr>
        <w:t xml:space="preserve"> </w:t>
      </w:r>
      <w:r w:rsidRPr="00C62A10">
        <w:rPr>
          <w:rFonts w:asciiTheme="majorBidi" w:hAnsiTheme="majorBidi" w:cstheme="majorBidi"/>
        </w:rPr>
        <w:t>Dr.Saranya Kantabutra</w:t>
      </w:r>
    </w:p>
    <w:p w:rsidR="008C66B0" w:rsidRPr="007619FE" w:rsidRDefault="008C66B0" w:rsidP="00D66ABE">
      <w:pPr>
        <w:spacing w:before="0"/>
        <w:rPr>
          <w:rFonts w:ascii="Angsana New" w:hAnsi="Angsana New" w:cs="Angsana New"/>
          <w:b/>
          <w:bCs/>
        </w:rPr>
      </w:pPr>
    </w:p>
    <w:p w:rsidR="008C66B0" w:rsidRPr="007C6052" w:rsidRDefault="008C66B0" w:rsidP="008C66B0">
      <w:pPr>
        <w:ind w:left="2880" w:hanging="2880"/>
        <w:jc w:val="center"/>
        <w:rPr>
          <w:rFonts w:ascii="Angsana New" w:hAnsi="Angsana New"/>
          <w:b/>
          <w:bCs/>
          <w:sz w:val="36"/>
          <w:szCs w:val="36"/>
        </w:rPr>
      </w:pPr>
      <w:r w:rsidRPr="0047548F">
        <w:rPr>
          <w:rFonts w:ascii="Angsana New" w:hAnsi="Angsana New"/>
          <w:b/>
          <w:bCs/>
          <w:sz w:val="36"/>
          <w:szCs w:val="36"/>
        </w:rPr>
        <w:t>ABSTRACT</w:t>
      </w:r>
    </w:p>
    <w:p w:rsidR="008C66B0" w:rsidRDefault="008C66B0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1A74FB" w:rsidRPr="001A74FB" w:rsidRDefault="001A74FB" w:rsidP="00C62A10">
      <w:pPr>
        <w:autoSpaceDE w:val="0"/>
        <w:autoSpaceDN w:val="0"/>
        <w:adjustRightInd w:val="0"/>
        <w:spacing w:before="0"/>
        <w:ind w:firstLine="720"/>
        <w:rPr>
          <w:rFonts w:ascii="Angsana New" w:hAnsi="Angsana New" w:cs="Angsana New"/>
          <w:cs/>
        </w:rPr>
      </w:pPr>
      <w:r w:rsidRPr="001A74FB">
        <w:rPr>
          <w:rFonts w:ascii="Angsana New" w:hAnsi="Angsana New" w:cs="Angsana New"/>
        </w:rPr>
        <w:t xml:space="preserve">The objective of this independent research is to study the effect </w:t>
      </w:r>
      <w:r w:rsidR="00C62A10" w:rsidRPr="001A74FB">
        <w:rPr>
          <w:rFonts w:ascii="Angsana New" w:hAnsi="Angsana New" w:cs="Angsana New"/>
        </w:rPr>
        <w:t xml:space="preserve">of </w:t>
      </w:r>
      <w:r w:rsidR="00C62A10">
        <w:rPr>
          <w:rFonts w:ascii="Angsana New" w:hAnsi="Angsana New" w:cs="Angsana New"/>
        </w:rPr>
        <w:t>marketing mix affecting Consumer in Mae Sot district Tak province towards p</w:t>
      </w:r>
      <w:r w:rsidR="00C62A10" w:rsidRPr="00C62A10">
        <w:rPr>
          <w:rFonts w:ascii="Angsana New" w:hAnsi="Angsana New" w:cs="Angsana New"/>
        </w:rPr>
        <w:t>urchasing Aerated</w:t>
      </w:r>
      <w:r w:rsidR="00C62A10">
        <w:rPr>
          <w:rFonts w:ascii="Angsana New" w:hAnsi="Angsana New" w:cs="Angsana New"/>
        </w:rPr>
        <w:t xml:space="preserve"> Autoclaved Concrete</w:t>
      </w:r>
      <w:r w:rsidRPr="001A74FB">
        <w:rPr>
          <w:rFonts w:ascii="Angsana New" w:hAnsi="Angsana New" w:cs="Angsana New"/>
        </w:rPr>
        <w:t xml:space="preserve">. The data were collected from the general population who had the history of purchasing or were about to purchase </w:t>
      </w:r>
      <w:r w:rsidR="00C62A10" w:rsidRPr="00C62A10">
        <w:rPr>
          <w:rFonts w:ascii="Angsana New" w:hAnsi="Angsana New" w:cs="Angsana New"/>
        </w:rPr>
        <w:t>Aerated Autoclaved Concrete</w:t>
      </w:r>
      <w:r w:rsidRPr="001A74FB">
        <w:rPr>
          <w:rFonts w:ascii="Angsana New" w:hAnsi="Angsana New" w:cs="Angsana New"/>
          <w:cs/>
        </w:rPr>
        <w:t xml:space="preserve"> </w:t>
      </w:r>
      <w:r w:rsidRPr="001A74FB">
        <w:rPr>
          <w:rFonts w:ascii="Angsana New" w:hAnsi="Angsana New" w:cs="Angsana New"/>
        </w:rPr>
        <w:t xml:space="preserve">in the past year and were not contractors in the city. Two hundred subjects were included in this study and the data were collected using a form of survey at convenience. The analysis was performed using </w:t>
      </w:r>
      <w:r w:rsidR="00C62A10" w:rsidRPr="00C62A10">
        <w:rPr>
          <w:rFonts w:ascii="Angsana New" w:hAnsi="Angsana New" w:cs="Angsana New"/>
        </w:rPr>
        <w:t>descriptive statistics</w:t>
      </w:r>
      <w:r w:rsidRPr="001A74FB">
        <w:rPr>
          <w:rFonts w:ascii="Angsana New" w:hAnsi="Angsana New" w:cs="Angsana New"/>
        </w:rPr>
        <w:t>, which includes frequency, percentage, and mean</w:t>
      </w:r>
      <w:r w:rsidR="00C62A10">
        <w:rPr>
          <w:rFonts w:ascii="Angsana New" w:hAnsi="Angsana New" w:cs="Angsana New" w:hint="cs"/>
          <w:cs/>
        </w:rPr>
        <w:t>.</w:t>
      </w:r>
      <w:r w:rsidRPr="001A74FB">
        <w:rPr>
          <w:rFonts w:ascii="Angsana New" w:hAnsi="Angsana New" w:cs="Angsana New"/>
          <w:cs/>
        </w:rPr>
        <w:t xml:space="preserve"> </w:t>
      </w:r>
    </w:p>
    <w:p w:rsidR="001A74FB" w:rsidRDefault="001A74FB" w:rsidP="001A74FB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  <w:r w:rsidRPr="001A74FB">
        <w:rPr>
          <w:rFonts w:ascii="Angsana New" w:hAnsi="Angsana New" w:cs="Angsana New"/>
          <w:cs/>
        </w:rPr>
        <w:tab/>
      </w:r>
      <w:r w:rsidRPr="001A74FB">
        <w:rPr>
          <w:rFonts w:ascii="Angsana New" w:hAnsi="Angsana New" w:cs="Angsana New"/>
        </w:rPr>
        <w:t xml:space="preserve">The study found that most people who filled in the survey were males aged between </w:t>
      </w:r>
      <w:r w:rsidRPr="001A74FB">
        <w:rPr>
          <w:rFonts w:ascii="Angsana New" w:hAnsi="Angsana New" w:cs="Angsana New"/>
          <w:cs/>
        </w:rPr>
        <w:t xml:space="preserve">41-50. </w:t>
      </w:r>
      <w:r w:rsidRPr="001A74FB">
        <w:rPr>
          <w:rFonts w:ascii="Angsana New" w:hAnsi="Angsana New" w:cs="Angsana New"/>
        </w:rPr>
        <w:t xml:space="preserve">Most of them were government officers and workers with the monthly income of </w:t>
      </w:r>
      <w:r w:rsidRPr="001A74FB">
        <w:rPr>
          <w:rFonts w:ascii="Angsana New" w:hAnsi="Angsana New" w:cs="Angsana New"/>
          <w:cs/>
        </w:rPr>
        <w:t>20,001-30,000</w:t>
      </w:r>
      <w:r w:rsidRPr="001A74FB">
        <w:rPr>
          <w:rFonts w:ascii="Angsana New" w:hAnsi="Angsana New" w:cs="Angsana New"/>
        </w:rPr>
        <w:t xml:space="preserve"> baht. </w:t>
      </w:r>
      <w:r w:rsidR="00C62A10">
        <w:rPr>
          <w:rFonts w:ascii="Angsana New" w:hAnsi="Angsana New" w:cs="Angsana New"/>
        </w:rPr>
        <w:t xml:space="preserve">The </w:t>
      </w:r>
      <w:r w:rsidR="00C62A10" w:rsidRPr="00C62A10">
        <w:rPr>
          <w:rFonts w:ascii="Angsana New" w:hAnsi="Angsana New" w:cs="Angsana New"/>
        </w:rPr>
        <w:t>nature of purchasing</w:t>
      </w:r>
      <w:r w:rsidR="00C62A10">
        <w:rPr>
          <w:rFonts w:ascii="Angsana New" w:hAnsi="Angsana New" w:cs="Angsana New"/>
        </w:rPr>
        <w:t xml:space="preserve"> was unspecific type</w:t>
      </w:r>
      <w:r w:rsidR="00C62A10" w:rsidRPr="00C62A10">
        <w:rPr>
          <w:rFonts w:ascii="Angsana New" w:hAnsi="Angsana New" w:cs="Angsana New"/>
        </w:rPr>
        <w:t xml:space="preserve"> </w:t>
      </w:r>
      <w:r w:rsidR="00C62A10" w:rsidRPr="001A74FB">
        <w:rPr>
          <w:rFonts w:ascii="Angsana New" w:hAnsi="Angsana New" w:cs="Angsana New"/>
        </w:rPr>
        <w:t>the</w:t>
      </w:r>
      <w:r w:rsidRPr="001A74FB">
        <w:rPr>
          <w:rFonts w:ascii="Angsana New" w:hAnsi="Angsana New" w:cs="Angsana New"/>
        </w:rPr>
        <w:t xml:space="preserve"> reason for their purchase was it was worth the mone</w:t>
      </w:r>
      <w:r>
        <w:rPr>
          <w:rFonts w:ascii="Angsana New" w:hAnsi="Angsana New" w:cs="Angsana New"/>
        </w:rPr>
        <w:t>y for the overall construction and definite themselves as the reasonable</w:t>
      </w:r>
    </w:p>
    <w:p w:rsidR="001A74FB" w:rsidRDefault="001A74FB" w:rsidP="001A74FB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  <w:r w:rsidRPr="001A74FB">
        <w:rPr>
          <w:rFonts w:ascii="Angsana New" w:hAnsi="Angsana New" w:cs="Angsana New"/>
          <w:cs/>
        </w:rPr>
        <w:tab/>
      </w:r>
      <w:r w:rsidRPr="001A74FB">
        <w:rPr>
          <w:rFonts w:ascii="Angsana New" w:hAnsi="Angsana New" w:cs="Angsana New"/>
        </w:rPr>
        <w:t>From the study of marketing mix factors that affected the purchase decision in Mae</w:t>
      </w:r>
      <w:r w:rsidR="00C62A10">
        <w:rPr>
          <w:rFonts w:ascii="Angsana New" w:hAnsi="Angsana New" w:cs="Angsana New"/>
        </w:rPr>
        <w:t xml:space="preserve"> S</w:t>
      </w:r>
      <w:r w:rsidRPr="001A74FB">
        <w:rPr>
          <w:rFonts w:ascii="Angsana New" w:hAnsi="Angsana New" w:cs="Angsana New"/>
        </w:rPr>
        <w:t>ot, Take found that factors su</w:t>
      </w:r>
      <w:r>
        <w:rPr>
          <w:rFonts w:ascii="Angsana New" w:hAnsi="Angsana New" w:cs="Angsana New"/>
        </w:rPr>
        <w:t>ch as the product and the price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at the high leve</w:t>
      </w:r>
      <w:r w:rsidR="00C62A10">
        <w:rPr>
          <w:rFonts w:ascii="Angsana New" w:hAnsi="Angsana New" w:cs="Angsana New"/>
        </w:rPr>
        <w:t>l</w:t>
      </w:r>
      <w:r>
        <w:rPr>
          <w:rFonts w:ascii="Angsana New" w:hAnsi="Angsana New" w:cs="Angsana New"/>
        </w:rPr>
        <w:t>.</w:t>
      </w:r>
      <w:r w:rsidRPr="001A74FB">
        <w:rPr>
          <w:rFonts w:ascii="Angsana New" w:hAnsi="Angsana New" w:cs="Angsana New"/>
          <w:cs/>
        </w:rPr>
        <w:t xml:space="preserve"> </w:t>
      </w:r>
      <w:r w:rsidRPr="001A74FB">
        <w:rPr>
          <w:rFonts w:ascii="Angsana New" w:hAnsi="Angsana New" w:cs="Angsana New"/>
        </w:rPr>
        <w:t xml:space="preserve">However, </w:t>
      </w:r>
      <w:r>
        <w:rPr>
          <w:rFonts w:ascii="Angsana New" w:hAnsi="Angsana New" w:cs="Angsana New"/>
        </w:rPr>
        <w:t xml:space="preserve">the place and the </w:t>
      </w:r>
      <w:r w:rsidR="00C62A10">
        <w:rPr>
          <w:rFonts w:ascii="Angsana New" w:hAnsi="Angsana New" w:cs="Angsana New"/>
        </w:rPr>
        <w:t>promotion</w:t>
      </w:r>
      <w:r>
        <w:rPr>
          <w:rFonts w:ascii="Angsana New" w:hAnsi="Angsana New" w:cs="Angsana New"/>
        </w:rPr>
        <w:t xml:space="preserve"> ranked at medium level.</w:t>
      </w:r>
      <w:r w:rsidRPr="001A74FB">
        <w:rPr>
          <w:rFonts w:ascii="Angsana New" w:hAnsi="Angsana New" w:cs="Angsana New"/>
          <w:cs/>
        </w:rPr>
        <w:t xml:space="preserve"> </w:t>
      </w:r>
      <w:r w:rsidR="00C62A10" w:rsidRPr="00C62A10">
        <w:rPr>
          <w:rFonts w:ascii="Angsana New" w:hAnsi="Angsana New" w:cs="Angsana New"/>
        </w:rPr>
        <w:t>The sub-factor that respondents gave highest priority to for each marketing mix factor were</w:t>
      </w:r>
      <w:r w:rsidR="00C62A10">
        <w:rPr>
          <w:rFonts w:ascii="Angsana New" w:hAnsi="Angsana New" w:cs="Angsana New"/>
        </w:rPr>
        <w:t xml:space="preserve">, the product in terms of </w:t>
      </w:r>
      <w:r w:rsidRPr="001A74FB">
        <w:rPr>
          <w:rFonts w:ascii="Angsana New" w:hAnsi="Angsana New" w:cs="Angsana New"/>
        </w:rPr>
        <w:t xml:space="preserve">the standardized and homogenous size of </w:t>
      </w:r>
      <w:r w:rsidR="00C62A10" w:rsidRPr="00C62A10">
        <w:rPr>
          <w:rFonts w:ascii="Angsana New" w:hAnsi="Angsana New" w:cs="Angsana New"/>
        </w:rPr>
        <w:t>Aerated Autoclaved Concrete</w:t>
      </w:r>
      <w:r w:rsidRPr="001A74FB">
        <w:rPr>
          <w:rFonts w:ascii="Angsana New" w:hAnsi="Angsana New" w:cs="Angsana New"/>
        </w:rPr>
        <w:t xml:space="preserve">; the price in terms of worthiness and quality; </w:t>
      </w:r>
      <w:r w:rsidR="00C62A10">
        <w:rPr>
          <w:rFonts w:ascii="Angsana New" w:hAnsi="Angsana New" w:cs="Angsana New"/>
        </w:rPr>
        <w:t>the place</w:t>
      </w:r>
      <w:r w:rsidRPr="001A74FB">
        <w:rPr>
          <w:rFonts w:ascii="Angsana New" w:hAnsi="Angsana New" w:cs="Angsana New"/>
        </w:rPr>
        <w:t xml:space="preserve"> in terms of </w:t>
      </w:r>
      <w:r w:rsidRPr="001A74FB">
        <w:rPr>
          <w:rFonts w:ascii="Angsana New" w:hAnsi="Angsana New" w:cs="Angsana New"/>
        </w:rPr>
        <w:lastRenderedPageBreak/>
        <w:t xml:space="preserve">adequate stock to meet the demand; and </w:t>
      </w:r>
      <w:r w:rsidR="00C62A10">
        <w:rPr>
          <w:rFonts w:ascii="Angsana New" w:hAnsi="Angsana New" w:cs="Angsana New"/>
        </w:rPr>
        <w:t>promotion</w:t>
      </w:r>
      <w:r w:rsidRPr="001A74FB">
        <w:rPr>
          <w:rFonts w:ascii="Angsana New" w:hAnsi="Angsana New" w:cs="Angsana New"/>
        </w:rPr>
        <w:t xml:space="preserve"> in terms of courteous and welcoming salespersons</w:t>
      </w:r>
    </w:p>
    <w:p w:rsidR="001A74FB" w:rsidRPr="00C62A10" w:rsidRDefault="001A74FB" w:rsidP="001A74FB">
      <w:pPr>
        <w:tabs>
          <w:tab w:val="left" w:pos="709"/>
        </w:tabs>
        <w:jc w:val="thaiDistribute"/>
        <w:rPr>
          <w:rFonts w:ascii="Angsana New" w:eastAsia="MS Mincho" w:hAnsi="Angsana New" w:cs="Angsana New"/>
          <w:lang w:eastAsia="ja-JP"/>
        </w:rPr>
      </w:pPr>
      <w:r>
        <w:rPr>
          <w:rFonts w:ascii="Cordia New" w:eastAsia="MS Mincho" w:hAnsi="Cordia New" w:cs="Cordia New"/>
          <w:b/>
          <w:bCs/>
          <w:sz w:val="28"/>
          <w:lang w:eastAsia="ja-JP"/>
        </w:rPr>
        <w:t xml:space="preserve"> </w:t>
      </w:r>
      <w:r w:rsidRPr="00C62A10">
        <w:rPr>
          <w:rFonts w:ascii="Angsana New" w:eastAsia="MS Mincho" w:hAnsi="Angsana New" w:cs="Angsana New"/>
          <w:lang w:eastAsia="ja-JP"/>
        </w:rPr>
        <w:t>The results of Independent-Sample t-test and One-Way ANOVA revealed that:</w:t>
      </w:r>
    </w:p>
    <w:p w:rsidR="001A74FB" w:rsidRPr="00C62A10" w:rsidRDefault="001A74FB" w:rsidP="001A74FB">
      <w:pPr>
        <w:tabs>
          <w:tab w:val="left" w:pos="709"/>
        </w:tabs>
        <w:jc w:val="thaiDistribute"/>
        <w:rPr>
          <w:rFonts w:ascii="Angsana New" w:eastAsia="MS Mincho" w:hAnsi="Angsana New" w:cs="Angsana New"/>
          <w:lang w:eastAsia="ja-JP"/>
        </w:rPr>
      </w:pPr>
      <w:r w:rsidRPr="00C62A10">
        <w:rPr>
          <w:rFonts w:ascii="Angsana New" w:eastAsia="MS Mincho" w:hAnsi="Angsana New" w:cs="Angsana New"/>
          <w:lang w:eastAsia="ja-JP"/>
        </w:rPr>
        <w:tab/>
        <w:t>The consumers of different age have a different marketing mix in term of price and place, but not of product and promotion</w:t>
      </w:r>
    </w:p>
    <w:p w:rsidR="001A74FB" w:rsidRPr="00C62A10" w:rsidRDefault="001A74FB" w:rsidP="001A74FB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  <w:r w:rsidRPr="00C62A10">
        <w:rPr>
          <w:rFonts w:ascii="Angsana New" w:hAnsi="Angsana New" w:cs="Angsana New"/>
        </w:rPr>
        <w:tab/>
        <w:t>The consumers of different job have no different marketing mix in term of price, place product and promotion</w:t>
      </w:r>
    </w:p>
    <w:p w:rsidR="001A74FB" w:rsidRPr="00C62A10" w:rsidRDefault="00C62A10" w:rsidP="001A74FB">
      <w:pPr>
        <w:autoSpaceDE w:val="0"/>
        <w:autoSpaceDN w:val="0"/>
        <w:adjustRightInd w:val="0"/>
        <w:spacing w:before="0"/>
        <w:ind w:firstLine="720"/>
        <w:rPr>
          <w:rFonts w:ascii="Angsana New" w:hAnsi="Angsana New" w:cs="Angsana New"/>
        </w:rPr>
      </w:pPr>
      <w:r w:rsidRPr="00C62A10">
        <w:rPr>
          <w:rFonts w:ascii="Angsana New" w:hAnsi="Angsana New" w:cs="Angsana New"/>
        </w:rPr>
        <w:t>The consumers of different the nature of purchasing</w:t>
      </w:r>
      <w:r w:rsidR="001A74FB" w:rsidRPr="00C62A10">
        <w:rPr>
          <w:rFonts w:ascii="Angsana New" w:hAnsi="Angsana New" w:cs="Angsana New"/>
        </w:rPr>
        <w:t xml:space="preserve"> have no different marketing mix in term of price, place product and promotion</w:t>
      </w:r>
    </w:p>
    <w:p w:rsidR="001A74FB" w:rsidRDefault="001A74FB" w:rsidP="001A74FB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  <w:r w:rsidRPr="001A74FB">
        <w:rPr>
          <w:rFonts w:ascii="Angsana New" w:hAnsi="Angsana New" w:cs="Angsana New"/>
        </w:rPr>
        <w:tab/>
      </w:r>
      <w:r w:rsidRPr="001A74FB">
        <w:rPr>
          <w:rFonts w:ascii="Angsana New" w:hAnsi="Angsana New" w:cs="Angsana New"/>
        </w:rPr>
        <w:tab/>
      </w:r>
    </w:p>
    <w:p w:rsidR="00815F64" w:rsidRDefault="00815F64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15F64" w:rsidRDefault="00815F64" w:rsidP="00675D93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815F64" w:rsidRDefault="00815F64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15F64" w:rsidRDefault="00815F64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15F64" w:rsidRDefault="00815F64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15F64" w:rsidRDefault="00815F64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15F64" w:rsidRDefault="00815F64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15F64" w:rsidRDefault="00815F64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15F64" w:rsidRDefault="00815F64" w:rsidP="002B013B">
      <w:pPr>
        <w:autoSpaceDE w:val="0"/>
        <w:autoSpaceDN w:val="0"/>
        <w:adjustRightInd w:val="0"/>
        <w:spacing w:before="0"/>
        <w:jc w:val="center"/>
        <w:rPr>
          <w:rFonts w:ascii="Angsana New" w:hAnsi="Angsana New" w:cs="Angsana New"/>
        </w:rPr>
      </w:pPr>
    </w:p>
    <w:p w:rsidR="00815F64" w:rsidRDefault="00815F64" w:rsidP="0086651F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386B5C" w:rsidRDefault="00386B5C" w:rsidP="0086651F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386B5C" w:rsidRDefault="00386B5C" w:rsidP="0086651F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386B5C" w:rsidRDefault="00386B5C" w:rsidP="0086651F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386B5C" w:rsidRDefault="00386B5C" w:rsidP="0086651F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386B5C" w:rsidRDefault="00386B5C" w:rsidP="0086651F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386B5C" w:rsidRDefault="00386B5C" w:rsidP="0086651F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386B5C" w:rsidRDefault="00386B5C" w:rsidP="0086651F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p w:rsidR="00386B5C" w:rsidRDefault="00386B5C" w:rsidP="0086651F">
      <w:pPr>
        <w:autoSpaceDE w:val="0"/>
        <w:autoSpaceDN w:val="0"/>
        <w:adjustRightInd w:val="0"/>
        <w:spacing w:before="0"/>
        <w:rPr>
          <w:rFonts w:ascii="Angsana New" w:hAnsi="Angsana New" w:cs="Angsana New"/>
        </w:rPr>
      </w:pPr>
    </w:p>
    <w:sectPr w:rsidR="00386B5C" w:rsidSect="00D66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709" w:footer="96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29" w:rsidRDefault="000F7729" w:rsidP="00A359D0">
      <w:pPr>
        <w:spacing w:before="0"/>
      </w:pPr>
      <w:r>
        <w:separator/>
      </w:r>
    </w:p>
  </w:endnote>
  <w:endnote w:type="continuationSeparator" w:id="0">
    <w:p w:rsidR="000F7729" w:rsidRDefault="000F7729" w:rsidP="00A359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27" w:rsidRDefault="00560C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201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204ED1" w:rsidRPr="00D66ABE" w:rsidRDefault="00255956">
        <w:pPr>
          <w:pStyle w:val="Footer"/>
          <w:jc w:val="center"/>
          <w:rPr>
            <w:rFonts w:asciiTheme="majorBidi" w:hAnsiTheme="majorBidi" w:cstheme="majorBidi"/>
            <w:szCs w:val="32"/>
          </w:rPr>
        </w:pPr>
        <w:r w:rsidRPr="00D66ABE">
          <w:rPr>
            <w:rFonts w:asciiTheme="majorBidi" w:hAnsiTheme="majorBidi" w:cstheme="majorBidi"/>
            <w:szCs w:val="32"/>
          </w:rPr>
          <w:fldChar w:fldCharType="begin"/>
        </w:r>
        <w:r w:rsidR="00204ED1" w:rsidRPr="00D66ABE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D66ABE">
          <w:rPr>
            <w:rFonts w:asciiTheme="majorBidi" w:hAnsiTheme="majorBidi" w:cstheme="majorBidi"/>
            <w:szCs w:val="32"/>
          </w:rPr>
          <w:fldChar w:fldCharType="separate"/>
        </w:r>
        <w:r w:rsidR="00560C27" w:rsidRPr="00560C27">
          <w:rPr>
            <w:rFonts w:asciiTheme="majorBidi" w:hAnsiTheme="majorBidi" w:cstheme="majorBidi"/>
            <w:noProof/>
            <w:szCs w:val="32"/>
            <w:cs/>
            <w:lang w:val="th-TH"/>
          </w:rPr>
          <w:t>ช</w:t>
        </w:r>
        <w:r w:rsidRPr="00D66ABE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204ED1" w:rsidRDefault="00204E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27" w:rsidRDefault="00560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29" w:rsidRDefault="000F7729" w:rsidP="00A359D0">
      <w:pPr>
        <w:spacing w:before="0"/>
      </w:pPr>
      <w:r>
        <w:separator/>
      </w:r>
    </w:p>
  </w:footnote>
  <w:footnote w:type="continuationSeparator" w:id="0">
    <w:p w:rsidR="000F7729" w:rsidRDefault="000F7729" w:rsidP="00A359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27" w:rsidRDefault="00560C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9296" o:spid="_x0000_s4098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27" w:rsidRDefault="00560C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9297" o:spid="_x0000_s4099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27" w:rsidRDefault="00560C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39295" o:spid="_x0000_s4097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6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55D11"/>
    <w:rsid w:val="000034BF"/>
    <w:rsid w:val="0006616B"/>
    <w:rsid w:val="000925CF"/>
    <w:rsid w:val="000A22EC"/>
    <w:rsid w:val="000A6113"/>
    <w:rsid w:val="000C79C5"/>
    <w:rsid w:val="000D423B"/>
    <w:rsid w:val="000F7729"/>
    <w:rsid w:val="001321CD"/>
    <w:rsid w:val="00184C86"/>
    <w:rsid w:val="001A118C"/>
    <w:rsid w:val="001A74FB"/>
    <w:rsid w:val="001B468E"/>
    <w:rsid w:val="001F0E41"/>
    <w:rsid w:val="001F2E96"/>
    <w:rsid w:val="00204ED1"/>
    <w:rsid w:val="002545A7"/>
    <w:rsid w:val="00255956"/>
    <w:rsid w:val="00257CA7"/>
    <w:rsid w:val="0027716F"/>
    <w:rsid w:val="002B013B"/>
    <w:rsid w:val="002C7459"/>
    <w:rsid w:val="003268A5"/>
    <w:rsid w:val="00334988"/>
    <w:rsid w:val="00373966"/>
    <w:rsid w:val="00386B5C"/>
    <w:rsid w:val="003B24F7"/>
    <w:rsid w:val="003D360F"/>
    <w:rsid w:val="003D680D"/>
    <w:rsid w:val="003F3FFB"/>
    <w:rsid w:val="00432778"/>
    <w:rsid w:val="00435251"/>
    <w:rsid w:val="0045241F"/>
    <w:rsid w:val="0049782B"/>
    <w:rsid w:val="004C26F3"/>
    <w:rsid w:val="004E4977"/>
    <w:rsid w:val="00502008"/>
    <w:rsid w:val="00530BBE"/>
    <w:rsid w:val="00560C27"/>
    <w:rsid w:val="0059477E"/>
    <w:rsid w:val="005E14A4"/>
    <w:rsid w:val="005F63AB"/>
    <w:rsid w:val="005F7278"/>
    <w:rsid w:val="006562E8"/>
    <w:rsid w:val="00675D93"/>
    <w:rsid w:val="006C53CE"/>
    <w:rsid w:val="006C61EB"/>
    <w:rsid w:val="006E53D6"/>
    <w:rsid w:val="0072090C"/>
    <w:rsid w:val="007619FE"/>
    <w:rsid w:val="00790116"/>
    <w:rsid w:val="007E6164"/>
    <w:rsid w:val="00815F64"/>
    <w:rsid w:val="00823420"/>
    <w:rsid w:val="00853402"/>
    <w:rsid w:val="00855D11"/>
    <w:rsid w:val="0086651F"/>
    <w:rsid w:val="008A63B0"/>
    <w:rsid w:val="008B1C38"/>
    <w:rsid w:val="008B35A5"/>
    <w:rsid w:val="008C66B0"/>
    <w:rsid w:val="008C701B"/>
    <w:rsid w:val="008F5569"/>
    <w:rsid w:val="0091002A"/>
    <w:rsid w:val="00935111"/>
    <w:rsid w:val="009749C3"/>
    <w:rsid w:val="00993057"/>
    <w:rsid w:val="009968A9"/>
    <w:rsid w:val="009D5299"/>
    <w:rsid w:val="00A359D0"/>
    <w:rsid w:val="00A54B81"/>
    <w:rsid w:val="00A65234"/>
    <w:rsid w:val="00AD20C7"/>
    <w:rsid w:val="00AD4529"/>
    <w:rsid w:val="00AF5238"/>
    <w:rsid w:val="00B03619"/>
    <w:rsid w:val="00B103CA"/>
    <w:rsid w:val="00B10AB6"/>
    <w:rsid w:val="00B30F9E"/>
    <w:rsid w:val="00B43D4C"/>
    <w:rsid w:val="00BB50F3"/>
    <w:rsid w:val="00BE481D"/>
    <w:rsid w:val="00BF227D"/>
    <w:rsid w:val="00C55715"/>
    <w:rsid w:val="00C62A10"/>
    <w:rsid w:val="00C866E6"/>
    <w:rsid w:val="00CC5EEE"/>
    <w:rsid w:val="00CE43AB"/>
    <w:rsid w:val="00D66ABE"/>
    <w:rsid w:val="00D764B5"/>
    <w:rsid w:val="00DC3264"/>
    <w:rsid w:val="00DD2C2B"/>
    <w:rsid w:val="00DF5756"/>
    <w:rsid w:val="00E02C20"/>
    <w:rsid w:val="00E23069"/>
    <w:rsid w:val="00E51FB5"/>
    <w:rsid w:val="00E5378B"/>
    <w:rsid w:val="00E82C71"/>
    <w:rsid w:val="00EB714E"/>
    <w:rsid w:val="00EC6125"/>
    <w:rsid w:val="00F31E69"/>
    <w:rsid w:val="00F64230"/>
    <w:rsid w:val="00F7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11"/>
    <w:pPr>
      <w:spacing w:before="120" w:after="0" w:line="240" w:lineRule="auto"/>
    </w:pPr>
    <w:rPr>
      <w:rFonts w:ascii="AngsanaUPC" w:eastAsia="Calibri" w:hAnsi="AngsanaUPC" w:cs="AngsanaUPC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5D11"/>
    <w:pPr>
      <w:keepNext/>
      <w:spacing w:before="240" w:after="60" w:line="276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5D11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basedOn w:val="Normal"/>
    <w:uiPriority w:val="34"/>
    <w:qFormat/>
    <w:rsid w:val="00855D11"/>
    <w:pPr>
      <w:spacing w:before="0"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855D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5D11"/>
    <w:rPr>
      <w:b/>
      <w:bCs/>
    </w:rPr>
  </w:style>
  <w:style w:type="table" w:styleId="TableGrid">
    <w:name w:val="Table Grid"/>
    <w:basedOn w:val="TableNormal"/>
    <w:uiPriority w:val="59"/>
    <w:rsid w:val="002B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59D0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359D0"/>
    <w:rPr>
      <w:rFonts w:ascii="AngsanaUPC" w:eastAsia="Calibri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359D0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359D0"/>
    <w:rPr>
      <w:rFonts w:ascii="AngsanaUPC" w:eastAsia="Calibri" w:hAnsi="Angsan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8E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8E"/>
    <w:rPr>
      <w:rFonts w:ascii="Segoe UI" w:eastAsia="Calibr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7F50-2AED-4B5F-84F9-F4F0FD9D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user</cp:lastModifiedBy>
  <cp:revision>12</cp:revision>
  <cp:lastPrinted>2015-07-01T05:58:00Z</cp:lastPrinted>
  <dcterms:created xsi:type="dcterms:W3CDTF">2015-05-22T07:49:00Z</dcterms:created>
  <dcterms:modified xsi:type="dcterms:W3CDTF">2015-07-01T08:25:00Z</dcterms:modified>
</cp:coreProperties>
</file>