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F1" w:rsidRPr="00D93BAA" w:rsidRDefault="008377C2" w:rsidP="00D350A2">
      <w:pPr>
        <w:spacing w:before="0"/>
        <w:ind w:left="3402" w:hanging="3402"/>
        <w:jc w:val="both"/>
        <w:rPr>
          <w:rFonts w:asciiTheme="majorBidi" w:hAnsiTheme="majorBidi" w:cstheme="majorBidi"/>
        </w:rPr>
      </w:pPr>
      <w:bookmarkStart w:id="0" w:name="_GoBack"/>
      <w:bookmarkEnd w:id="0"/>
      <w:r w:rsidRPr="00D93BAA">
        <w:rPr>
          <w:rFonts w:asciiTheme="majorBidi" w:hAnsiTheme="majorBidi" w:cstheme="majorBidi"/>
          <w:b/>
          <w:bCs/>
          <w:cs/>
        </w:rPr>
        <w:t>หัวข้อการค</w:t>
      </w:r>
      <w:r w:rsidR="00D36B3F" w:rsidRPr="00D93BAA">
        <w:rPr>
          <w:rFonts w:asciiTheme="majorBidi" w:hAnsiTheme="majorBidi" w:cstheme="majorBidi"/>
          <w:b/>
          <w:bCs/>
          <w:cs/>
        </w:rPr>
        <w:t>้</w:t>
      </w:r>
      <w:r w:rsidR="00D518F2" w:rsidRPr="00D93BAA">
        <w:rPr>
          <w:rFonts w:asciiTheme="majorBidi" w:hAnsiTheme="majorBidi" w:cstheme="majorBidi"/>
          <w:b/>
          <w:bCs/>
          <w:cs/>
        </w:rPr>
        <w:t>นคว้าแบบอิสระ</w:t>
      </w:r>
      <w:r w:rsidR="005B25F1" w:rsidRPr="00D93BAA">
        <w:rPr>
          <w:rFonts w:asciiTheme="majorBidi" w:hAnsiTheme="majorBidi" w:cstheme="majorBidi"/>
          <w:cs/>
        </w:rPr>
        <w:tab/>
      </w:r>
      <w:r w:rsidR="00D518F2" w:rsidRPr="00D93BAA">
        <w:rPr>
          <w:rFonts w:asciiTheme="majorBidi" w:hAnsiTheme="majorBidi" w:cstheme="majorBidi"/>
          <w:cs/>
        </w:rPr>
        <w:t>การประเมินความเสี่ยงของการปลูกข้าวโพดเลี้ยงสัตว์ในภาคเหนือของประเทศไทย</w:t>
      </w:r>
    </w:p>
    <w:p w:rsidR="005B25F1" w:rsidRPr="00D93BAA" w:rsidRDefault="005B25F1" w:rsidP="005B25F1">
      <w:pPr>
        <w:spacing w:before="240"/>
        <w:ind w:left="3402" w:hanging="3402"/>
        <w:jc w:val="both"/>
        <w:rPr>
          <w:rFonts w:asciiTheme="majorBidi" w:hAnsiTheme="majorBidi" w:cstheme="majorBidi"/>
        </w:rPr>
      </w:pPr>
      <w:r w:rsidRPr="00D93BAA">
        <w:rPr>
          <w:rFonts w:asciiTheme="majorBidi" w:hAnsiTheme="majorBidi" w:cstheme="majorBidi"/>
          <w:b/>
          <w:bCs/>
          <w:cs/>
        </w:rPr>
        <w:t>ผู้เขียน</w:t>
      </w:r>
      <w:r w:rsidRPr="00D93BAA">
        <w:rPr>
          <w:rFonts w:asciiTheme="majorBidi" w:hAnsiTheme="majorBidi" w:cstheme="majorBidi"/>
          <w:cs/>
        </w:rPr>
        <w:tab/>
      </w:r>
      <w:r w:rsidR="00D518F2" w:rsidRPr="00D93BAA">
        <w:rPr>
          <w:rFonts w:asciiTheme="majorBidi" w:hAnsiTheme="majorBidi" w:cstheme="majorBidi"/>
          <w:cs/>
        </w:rPr>
        <w:t>นางสาวรุ่งทิวา  สุยะ</w:t>
      </w:r>
    </w:p>
    <w:p w:rsidR="005B25F1" w:rsidRPr="00D93BAA" w:rsidRDefault="005B25F1" w:rsidP="005B25F1">
      <w:pPr>
        <w:spacing w:before="240"/>
        <w:ind w:left="3402" w:hanging="3402"/>
        <w:jc w:val="both"/>
        <w:rPr>
          <w:rFonts w:asciiTheme="majorBidi" w:hAnsiTheme="majorBidi" w:cstheme="majorBidi"/>
          <w:cs/>
        </w:rPr>
      </w:pPr>
      <w:r w:rsidRPr="00D93BAA">
        <w:rPr>
          <w:rFonts w:asciiTheme="majorBidi" w:hAnsiTheme="majorBidi" w:cstheme="majorBidi"/>
          <w:b/>
          <w:bCs/>
          <w:cs/>
        </w:rPr>
        <w:t>ปริญญา</w:t>
      </w:r>
      <w:r w:rsidRPr="00D93BAA">
        <w:rPr>
          <w:rFonts w:asciiTheme="majorBidi" w:hAnsiTheme="majorBidi" w:cstheme="majorBidi"/>
          <w:cs/>
        </w:rPr>
        <w:tab/>
      </w:r>
      <w:r w:rsidR="00D518F2" w:rsidRPr="00D93BAA">
        <w:rPr>
          <w:rFonts w:asciiTheme="majorBidi" w:hAnsiTheme="majorBidi" w:cstheme="majorBidi"/>
          <w:cs/>
        </w:rPr>
        <w:t>วิทยาศาสตรมหาบัณฑิต (ธุรกิจเกษตร)</w:t>
      </w:r>
    </w:p>
    <w:p w:rsidR="00D73471" w:rsidRPr="00D93BAA" w:rsidRDefault="00D73471" w:rsidP="00D73471">
      <w:pPr>
        <w:spacing w:before="240"/>
        <w:ind w:left="3402" w:hanging="3402"/>
        <w:jc w:val="both"/>
        <w:rPr>
          <w:rFonts w:asciiTheme="majorBidi" w:hAnsiTheme="majorBidi" w:cstheme="majorBidi"/>
        </w:rPr>
      </w:pPr>
      <w:r w:rsidRPr="00D93BAA">
        <w:rPr>
          <w:rFonts w:asciiTheme="majorBidi" w:hAnsiTheme="majorBidi" w:cstheme="majorBidi"/>
          <w:b/>
          <w:bCs/>
          <w:cs/>
        </w:rPr>
        <w:t>คณะกรรมการที่ปรึกษา</w:t>
      </w:r>
      <w:r w:rsidR="00D518F2" w:rsidRPr="00D93BAA">
        <w:rPr>
          <w:rFonts w:asciiTheme="majorBidi" w:hAnsiTheme="majorBidi" w:cstheme="majorBidi"/>
          <w:cs/>
        </w:rPr>
        <w:tab/>
        <w:t xml:space="preserve">ผศ. ดร.กมล งามสมสุข </w:t>
      </w:r>
      <w:r w:rsidR="00D518F2" w:rsidRPr="00D93BAA">
        <w:rPr>
          <w:rFonts w:asciiTheme="majorBidi" w:hAnsiTheme="majorBidi" w:cstheme="majorBidi"/>
          <w:cs/>
        </w:rPr>
        <w:tab/>
      </w:r>
      <w:r w:rsidR="00D518F2" w:rsidRPr="00D93BAA">
        <w:rPr>
          <w:rFonts w:asciiTheme="majorBidi" w:hAnsiTheme="majorBidi" w:cstheme="majorBidi"/>
          <w:cs/>
        </w:rPr>
        <w:tab/>
      </w:r>
      <w:r w:rsidRPr="00D93BAA">
        <w:rPr>
          <w:rFonts w:asciiTheme="majorBidi" w:hAnsiTheme="majorBidi" w:cstheme="majorBidi"/>
          <w:cs/>
        </w:rPr>
        <w:t>อาจารย์ที่ปรึกษาหลัก</w:t>
      </w:r>
    </w:p>
    <w:p w:rsidR="00422B7C" w:rsidRPr="00D93BAA" w:rsidRDefault="00D518F2" w:rsidP="007A6D4F">
      <w:pPr>
        <w:spacing w:before="0"/>
        <w:ind w:left="3402"/>
        <w:jc w:val="both"/>
        <w:rPr>
          <w:rFonts w:asciiTheme="majorBidi" w:hAnsiTheme="majorBidi" w:cstheme="majorBidi"/>
          <w:cs/>
        </w:rPr>
      </w:pPr>
      <w:r w:rsidRPr="00D93BAA">
        <w:rPr>
          <w:rFonts w:asciiTheme="majorBidi" w:hAnsiTheme="majorBidi" w:cstheme="majorBidi"/>
          <w:cs/>
        </w:rPr>
        <w:t xml:space="preserve">รศ. ดร.เบญจพรรณ เอกะสิงห์ </w:t>
      </w:r>
      <w:r w:rsidRPr="00D93BAA">
        <w:rPr>
          <w:rFonts w:asciiTheme="majorBidi" w:hAnsiTheme="majorBidi" w:cstheme="majorBidi"/>
          <w:cs/>
        </w:rPr>
        <w:tab/>
      </w:r>
      <w:r w:rsidR="00D73471" w:rsidRPr="00D93BAA">
        <w:rPr>
          <w:rFonts w:asciiTheme="majorBidi" w:hAnsiTheme="majorBidi" w:cstheme="majorBidi"/>
          <w:cs/>
        </w:rPr>
        <w:t>อาจารย์ที่ปรึกษาร่วม</w:t>
      </w:r>
    </w:p>
    <w:p w:rsidR="00422B7C" w:rsidRPr="00D93BAA" w:rsidRDefault="00422B7C" w:rsidP="00B364C1">
      <w:pPr>
        <w:jc w:val="center"/>
        <w:rPr>
          <w:rFonts w:asciiTheme="majorBidi" w:hAnsiTheme="majorBidi" w:cstheme="majorBidi"/>
        </w:rPr>
      </w:pPr>
    </w:p>
    <w:p w:rsidR="005B25F1" w:rsidRPr="00D93BAA" w:rsidRDefault="00422B7C" w:rsidP="00422B7C">
      <w:pPr>
        <w:spacing w:before="240"/>
        <w:jc w:val="center"/>
        <w:rPr>
          <w:rFonts w:asciiTheme="majorBidi" w:hAnsiTheme="majorBidi" w:cstheme="majorBidi"/>
          <w:b/>
          <w:bCs/>
          <w:sz w:val="40"/>
          <w:szCs w:val="40"/>
        </w:rPr>
      </w:pPr>
      <w:r w:rsidRPr="00D93BAA">
        <w:rPr>
          <w:rFonts w:asciiTheme="majorBidi" w:hAnsiTheme="majorBidi" w:cstheme="majorBidi"/>
          <w:b/>
          <w:bCs/>
          <w:sz w:val="40"/>
          <w:szCs w:val="40"/>
          <w:cs/>
        </w:rPr>
        <w:t>บทคัดย่อ</w:t>
      </w:r>
    </w:p>
    <w:p w:rsidR="00D93BAA" w:rsidRPr="00D93BAA" w:rsidRDefault="00D93BAA" w:rsidP="00D93BAA">
      <w:pPr>
        <w:spacing w:before="240"/>
        <w:ind w:firstLine="720"/>
        <w:jc w:val="thaiDistribute"/>
        <w:rPr>
          <w:rFonts w:asciiTheme="majorBidi" w:hAnsiTheme="majorBidi" w:cstheme="majorBidi"/>
        </w:rPr>
      </w:pPr>
      <w:r w:rsidRPr="00D93BAA">
        <w:rPr>
          <w:rFonts w:asciiTheme="majorBidi" w:hAnsiTheme="majorBidi" w:cstheme="majorBidi"/>
          <w:cs/>
        </w:rPr>
        <w:t>การศึ</w:t>
      </w:r>
      <w:r w:rsidR="006F3307">
        <w:rPr>
          <w:rFonts w:asciiTheme="majorBidi" w:hAnsiTheme="majorBidi" w:cstheme="majorBidi"/>
          <w:cs/>
        </w:rPr>
        <w:t>กษานี้มีวัตถุประสงค์เพื่อทราบ (</w:t>
      </w:r>
      <w:r w:rsidR="006F3307">
        <w:rPr>
          <w:rFonts w:asciiTheme="majorBidi" w:hAnsiTheme="majorBidi" w:cstheme="majorBidi" w:hint="cs"/>
          <w:cs/>
        </w:rPr>
        <w:t>1</w:t>
      </w:r>
      <w:r w:rsidRPr="00D93BAA">
        <w:rPr>
          <w:rFonts w:asciiTheme="majorBidi" w:hAnsiTheme="majorBidi" w:cstheme="majorBidi"/>
          <w:cs/>
        </w:rPr>
        <w:t>) ฟังก์ชั่นความเสี่ยงของราคาผลผ</w:t>
      </w:r>
      <w:r w:rsidR="006F3307">
        <w:rPr>
          <w:rFonts w:asciiTheme="majorBidi" w:hAnsiTheme="majorBidi" w:cstheme="majorBidi"/>
          <w:cs/>
        </w:rPr>
        <w:t>ลิตเฉลี่ยและราคาปัจจัยการผลิต (</w:t>
      </w:r>
      <w:r w:rsidR="006F3307">
        <w:rPr>
          <w:rFonts w:asciiTheme="majorBidi" w:hAnsiTheme="majorBidi" w:cstheme="majorBidi" w:hint="cs"/>
          <w:cs/>
        </w:rPr>
        <w:t>2</w:t>
      </w:r>
      <w:r w:rsidRPr="00D93BAA">
        <w:rPr>
          <w:rFonts w:asciiTheme="majorBidi" w:hAnsiTheme="majorBidi" w:cstheme="majorBidi"/>
          <w:cs/>
        </w:rPr>
        <w:t>) ผลตอบแทนที่เกษตรกรจะได้รับและโอกาสที่จะได้กำไรหรือขาดทุนจาก</w:t>
      </w:r>
      <w:r w:rsidR="006F3307">
        <w:rPr>
          <w:rFonts w:asciiTheme="majorBidi" w:hAnsiTheme="majorBidi" w:cstheme="majorBidi"/>
          <w:cs/>
        </w:rPr>
        <w:t>การปลูกข้าวโพดเลี้ยงสัตว์ และ (</w:t>
      </w:r>
      <w:r w:rsidR="006F3307">
        <w:rPr>
          <w:rFonts w:asciiTheme="majorBidi" w:hAnsiTheme="majorBidi" w:cstheme="majorBidi" w:hint="cs"/>
          <w:cs/>
        </w:rPr>
        <w:t>3</w:t>
      </w:r>
      <w:r w:rsidRPr="00D93BAA">
        <w:rPr>
          <w:rFonts w:asciiTheme="majorBidi" w:hAnsiTheme="majorBidi" w:cstheme="majorBidi"/>
          <w:cs/>
        </w:rPr>
        <w:t>) ปัจจัยด้านความเสี่ยงที่ส่งผลกระทบต่อกำไร ทำการศึกษา</w:t>
      </w:r>
      <w:r w:rsidR="006F3307">
        <w:rPr>
          <w:rFonts w:asciiTheme="majorBidi" w:hAnsiTheme="majorBidi" w:cstheme="majorBidi"/>
          <w:cs/>
        </w:rPr>
        <w:t xml:space="preserve">โดยใช้ข้อมูลทุติยภูมิในพื้นที่ </w:t>
      </w:r>
      <w:r w:rsidR="006F3307">
        <w:rPr>
          <w:rFonts w:asciiTheme="majorBidi" w:hAnsiTheme="majorBidi" w:cstheme="majorBidi" w:hint="cs"/>
          <w:cs/>
        </w:rPr>
        <w:t>6</w:t>
      </w:r>
      <w:r w:rsidR="006F3307">
        <w:rPr>
          <w:rFonts w:asciiTheme="majorBidi" w:hAnsiTheme="majorBidi" w:cstheme="majorBidi"/>
          <w:cs/>
        </w:rPr>
        <w:t xml:space="preserve"> อำเภอ ใน </w:t>
      </w:r>
      <w:r w:rsidR="006F3307">
        <w:rPr>
          <w:rFonts w:asciiTheme="majorBidi" w:hAnsiTheme="majorBidi" w:cstheme="majorBidi" w:hint="cs"/>
          <w:cs/>
        </w:rPr>
        <w:t>4</w:t>
      </w:r>
      <w:r w:rsidRPr="00D93BAA">
        <w:rPr>
          <w:rFonts w:asciiTheme="majorBidi" w:hAnsiTheme="majorBidi" w:cstheme="majorBidi"/>
          <w:cs/>
        </w:rPr>
        <w:t xml:space="preserve"> จังหวัด </w:t>
      </w:r>
      <w:r w:rsidRPr="00D93BAA">
        <w:rPr>
          <w:rFonts w:asciiTheme="majorBidi" w:hAnsiTheme="majorBidi" w:cstheme="majorBidi"/>
          <w:color w:val="000000"/>
          <w:cs/>
        </w:rPr>
        <w:t>โดยใช้ข้อมูลทุติยภูมิที่เก็บรวมรวมจากงานวิจัย รายงานสถิติ รายงานประจำปี ของหน่วยงาน</w:t>
      </w:r>
      <w:r w:rsidRPr="00D93BAA">
        <w:rPr>
          <w:rFonts w:asciiTheme="majorBidi" w:hAnsiTheme="majorBidi" w:cstheme="majorBidi"/>
          <w:cs/>
        </w:rPr>
        <w:t>ราชการ</w:t>
      </w:r>
      <w:r w:rsidRPr="00D93BAA">
        <w:rPr>
          <w:rFonts w:asciiTheme="majorBidi" w:hAnsiTheme="majorBidi" w:cstheme="majorBidi"/>
          <w:color w:val="000000"/>
          <w:cs/>
        </w:rPr>
        <w:t>ต่างๆ</w:t>
      </w:r>
      <w:r w:rsidRPr="00D93BAA">
        <w:rPr>
          <w:rFonts w:asciiTheme="majorBidi" w:hAnsiTheme="majorBidi" w:cstheme="majorBidi"/>
          <w:cs/>
        </w:rPr>
        <w:t xml:space="preserve"> อันประกอบด้วยข้อมูลต้นทุนการผลิตข้าวโพดเลี้ยงสัตว์ ปริมาณผลผลิตเฉลี่ย ค</w:t>
      </w:r>
      <w:r w:rsidR="006F3307">
        <w:rPr>
          <w:rFonts w:asciiTheme="majorBidi" w:hAnsiTheme="majorBidi" w:cstheme="majorBidi"/>
          <w:cs/>
        </w:rPr>
        <w:t xml:space="preserve">่าจ้างแรงงาน รายปีระหว่างปี </w:t>
      </w:r>
      <w:r w:rsidR="006F3307">
        <w:rPr>
          <w:rFonts w:asciiTheme="majorBidi" w:hAnsiTheme="majorBidi" w:cstheme="majorBidi" w:hint="cs"/>
          <w:cs/>
        </w:rPr>
        <w:t>2546</w:t>
      </w:r>
      <w:r w:rsidR="006F3307">
        <w:rPr>
          <w:rFonts w:asciiTheme="majorBidi" w:hAnsiTheme="majorBidi" w:cstheme="majorBidi"/>
          <w:cs/>
        </w:rPr>
        <w:t>-</w:t>
      </w:r>
      <w:r w:rsidR="006F3307">
        <w:rPr>
          <w:rFonts w:asciiTheme="majorBidi" w:hAnsiTheme="majorBidi" w:cstheme="majorBidi" w:hint="cs"/>
          <w:cs/>
        </w:rPr>
        <w:t>2556</w:t>
      </w:r>
      <w:r w:rsidRPr="00D93BAA">
        <w:rPr>
          <w:rFonts w:asciiTheme="majorBidi" w:hAnsiTheme="majorBidi" w:cstheme="majorBidi"/>
          <w:cs/>
        </w:rPr>
        <w:t xml:space="preserve"> ราคาข้าวโพดเลี</w:t>
      </w:r>
      <w:r w:rsidR="006F3307">
        <w:rPr>
          <w:rFonts w:asciiTheme="majorBidi" w:hAnsiTheme="majorBidi" w:cstheme="majorBidi"/>
          <w:cs/>
        </w:rPr>
        <w:t xml:space="preserve">้ยงสัตว์ ราคาปุ๋ยเคมีสูตร </w:t>
      </w:r>
      <w:r w:rsidR="006F3307">
        <w:rPr>
          <w:rFonts w:asciiTheme="majorBidi" w:hAnsiTheme="majorBidi" w:cstheme="majorBidi" w:hint="cs"/>
          <w:cs/>
        </w:rPr>
        <w:t>15-15-1516-20-0</w:t>
      </w:r>
      <w:r w:rsidR="006F3307">
        <w:rPr>
          <w:rFonts w:asciiTheme="majorBidi" w:hAnsiTheme="majorBidi" w:cstheme="majorBidi"/>
          <w:cs/>
        </w:rPr>
        <w:t xml:space="preserve"> และ </w:t>
      </w:r>
      <w:r w:rsidR="006F3307">
        <w:rPr>
          <w:rFonts w:asciiTheme="majorBidi" w:hAnsiTheme="majorBidi" w:cstheme="majorBidi" w:hint="cs"/>
          <w:cs/>
        </w:rPr>
        <w:t>46-0-0</w:t>
      </w:r>
      <w:r w:rsidRPr="00D93BAA">
        <w:rPr>
          <w:rFonts w:asciiTheme="majorBidi" w:hAnsiTheme="majorBidi" w:cstheme="majorBidi"/>
          <w:cs/>
        </w:rPr>
        <w:t xml:space="preserve"> ราคาน้ำมันดี</w:t>
      </w:r>
      <w:r w:rsidR="000A712C">
        <w:rPr>
          <w:rFonts w:asciiTheme="majorBidi" w:hAnsiTheme="majorBidi" w:cstheme="majorBidi"/>
          <w:cs/>
        </w:rPr>
        <w:t xml:space="preserve">เซล รายเดือนระหว่างปี </w:t>
      </w:r>
      <w:r w:rsidR="000A712C">
        <w:rPr>
          <w:rFonts w:asciiTheme="majorBidi" w:hAnsiTheme="majorBidi" w:cstheme="majorBidi" w:hint="cs"/>
          <w:cs/>
        </w:rPr>
        <w:t>2546-2556</w:t>
      </w:r>
      <w:r w:rsidRPr="00D93BAA">
        <w:rPr>
          <w:rFonts w:asciiTheme="majorBidi" w:hAnsiTheme="majorBidi" w:cstheme="majorBidi"/>
          <w:cs/>
        </w:rPr>
        <w:t xml:space="preserve">วิเคราะห์หาฟังก์ชั่นการกระจายตัวของข้อมูล หรือฟังก์ชั่นความเสี่ยงของปัจจัยต่างๆ ที่ผันผวน โดยใช้โปรแกรม </w:t>
      </w:r>
      <w:r w:rsidRPr="00D93BAA">
        <w:rPr>
          <w:rFonts w:asciiTheme="majorBidi" w:hAnsiTheme="majorBidi" w:cstheme="majorBidi"/>
        </w:rPr>
        <w:t>BestFit</w:t>
      </w:r>
      <w:r w:rsidRPr="00D93BAA">
        <w:rPr>
          <w:rFonts w:asciiTheme="majorBidi" w:hAnsiTheme="majorBidi" w:cstheme="majorBidi"/>
          <w:cs/>
        </w:rPr>
        <w:t xml:space="preserve">และจำลองสถานการณ์เพื่อประเมินโอกาสการขาดทุนจากการปลูกข้าวโพดเลี้ยงสัตว์ในแต่ละจังหวัด โดยใช้โปรแกรม </w:t>
      </w:r>
      <w:r w:rsidRPr="00D93BAA">
        <w:rPr>
          <w:rFonts w:asciiTheme="majorBidi" w:hAnsiTheme="majorBidi" w:cstheme="majorBidi"/>
        </w:rPr>
        <w:t>@Risk</w:t>
      </w:r>
    </w:p>
    <w:p w:rsidR="00D93BAA" w:rsidRDefault="00D93BAA" w:rsidP="00B364C1">
      <w:pPr>
        <w:ind w:firstLine="720"/>
        <w:jc w:val="thaiDistribute"/>
        <w:rPr>
          <w:rFonts w:asciiTheme="majorBidi" w:hAnsiTheme="majorBidi" w:cstheme="majorBidi"/>
        </w:rPr>
      </w:pPr>
      <w:r w:rsidRPr="00D93BAA">
        <w:rPr>
          <w:rFonts w:asciiTheme="majorBidi" w:hAnsiTheme="majorBidi" w:cstheme="majorBidi"/>
          <w:cs/>
        </w:rPr>
        <w:t xml:space="preserve">ผลการวิเคราะห์ฟังก์ชั่นความเสี่ยงที่เหมาะสมโดยใช้โปรแกรม </w:t>
      </w:r>
      <w:r w:rsidRPr="00D93BAA">
        <w:rPr>
          <w:rFonts w:asciiTheme="majorBidi" w:hAnsiTheme="majorBidi" w:cstheme="majorBidi"/>
        </w:rPr>
        <w:t>BestFit</w:t>
      </w:r>
      <w:r w:rsidRPr="00D93BAA">
        <w:rPr>
          <w:rFonts w:asciiTheme="majorBidi" w:hAnsiTheme="majorBidi" w:cstheme="majorBidi"/>
          <w:cs/>
        </w:rPr>
        <w:t xml:space="preserve">พบว่า ฟังก์ชั่นการกระจายของปัจจัยเสี่ยงในแต่ละพื้นที่มีความแตกต่างกัน โดยฟังก์ชั่นการกระจายของผลผลิตข้าวโพดเลี้ยงสัตว์รุ่น </w:t>
      </w:r>
      <w:r w:rsidR="00CF59A4">
        <w:rPr>
          <w:rFonts w:asciiTheme="majorBidi" w:hAnsiTheme="majorBidi" w:cstheme="majorBidi" w:hint="cs"/>
          <w:cs/>
        </w:rPr>
        <w:t>1</w:t>
      </w:r>
      <w:r w:rsidR="00CF59A4">
        <w:rPr>
          <w:rFonts w:asciiTheme="majorBidi" w:hAnsiTheme="majorBidi" w:cstheme="majorBidi"/>
          <w:cs/>
        </w:rPr>
        <w:t xml:space="preserve"> พบฟังก์ชั่นการกระจายตัว  </w:t>
      </w:r>
      <w:r w:rsidR="00CF59A4">
        <w:rPr>
          <w:rFonts w:asciiTheme="majorBidi" w:hAnsiTheme="majorBidi" w:cstheme="majorBidi" w:hint="cs"/>
          <w:cs/>
        </w:rPr>
        <w:t>3</w:t>
      </w:r>
      <w:r w:rsidRPr="00D93BAA">
        <w:rPr>
          <w:rFonts w:asciiTheme="majorBidi" w:hAnsiTheme="majorBidi" w:cstheme="majorBidi"/>
          <w:cs/>
        </w:rPr>
        <w:t xml:space="preserve"> รูปแบบ คือ </w:t>
      </w:r>
      <w:r w:rsidRPr="00D93BAA">
        <w:rPr>
          <w:rFonts w:asciiTheme="majorBidi" w:hAnsiTheme="majorBidi" w:cstheme="majorBidi"/>
        </w:rPr>
        <w:t>Log</w:t>
      </w:r>
      <w:r w:rsidRPr="00D93BAA">
        <w:rPr>
          <w:rFonts w:asciiTheme="majorBidi" w:hAnsiTheme="majorBidi" w:cstheme="majorBidi"/>
          <w:cs/>
        </w:rPr>
        <w:t>-</w:t>
      </w:r>
      <w:r w:rsidRPr="00D93BAA">
        <w:rPr>
          <w:rFonts w:asciiTheme="majorBidi" w:hAnsiTheme="majorBidi" w:cstheme="majorBidi"/>
        </w:rPr>
        <w:t xml:space="preserve">Logistic, Inverse Gaussian </w:t>
      </w:r>
      <w:r w:rsidRPr="00D93BAA">
        <w:rPr>
          <w:rFonts w:asciiTheme="majorBidi" w:hAnsiTheme="majorBidi" w:cstheme="majorBidi"/>
          <w:cs/>
        </w:rPr>
        <w:t xml:space="preserve">และ </w:t>
      </w:r>
      <w:r w:rsidRPr="00D93BAA">
        <w:rPr>
          <w:rFonts w:asciiTheme="majorBidi" w:hAnsiTheme="majorBidi" w:cstheme="majorBidi"/>
        </w:rPr>
        <w:t xml:space="preserve">Logistic </w:t>
      </w:r>
      <w:r w:rsidRPr="00D93BAA">
        <w:rPr>
          <w:rFonts w:asciiTheme="majorBidi" w:hAnsiTheme="majorBidi" w:cstheme="majorBidi"/>
          <w:cs/>
        </w:rPr>
        <w:t>ส่วนข้าวโพดเลี้ยงสัตว์</w:t>
      </w:r>
      <w:r w:rsidR="00CF59A4">
        <w:rPr>
          <w:rFonts w:asciiTheme="majorBidi" w:hAnsiTheme="majorBidi" w:cstheme="majorBidi"/>
          <w:cs/>
        </w:rPr>
        <w:t xml:space="preserve">รุ่น 2 พบฟังก์ชั่นการกระจายตัว </w:t>
      </w:r>
      <w:r w:rsidR="00CF59A4">
        <w:rPr>
          <w:rFonts w:asciiTheme="majorBidi" w:hAnsiTheme="majorBidi" w:cstheme="majorBidi" w:hint="cs"/>
          <w:cs/>
        </w:rPr>
        <w:t>2</w:t>
      </w:r>
      <w:r w:rsidRPr="00D93BAA">
        <w:rPr>
          <w:rFonts w:asciiTheme="majorBidi" w:hAnsiTheme="majorBidi" w:cstheme="majorBidi"/>
          <w:cs/>
        </w:rPr>
        <w:t xml:space="preserve"> รูปแบบ คือ </w:t>
      </w:r>
      <w:r w:rsidRPr="00D93BAA">
        <w:rPr>
          <w:rFonts w:asciiTheme="majorBidi" w:hAnsiTheme="majorBidi" w:cstheme="majorBidi"/>
        </w:rPr>
        <w:t xml:space="preserve">Extreme Value </w:t>
      </w:r>
      <w:r w:rsidRPr="00D93BAA">
        <w:rPr>
          <w:rFonts w:asciiTheme="majorBidi" w:hAnsiTheme="majorBidi" w:cstheme="majorBidi"/>
          <w:cs/>
        </w:rPr>
        <w:t xml:space="preserve">และ </w:t>
      </w:r>
      <w:r w:rsidRPr="00D93BAA">
        <w:rPr>
          <w:rFonts w:asciiTheme="majorBidi" w:hAnsiTheme="majorBidi" w:cstheme="majorBidi"/>
        </w:rPr>
        <w:t xml:space="preserve">Normal </w:t>
      </w:r>
      <w:r w:rsidRPr="00D93BAA">
        <w:rPr>
          <w:rFonts w:asciiTheme="majorBidi" w:hAnsiTheme="majorBidi" w:cstheme="majorBidi"/>
          <w:cs/>
        </w:rPr>
        <w:t>สำหรับ</w:t>
      </w:r>
      <w:r>
        <w:rPr>
          <w:rFonts w:asciiTheme="majorBidi" w:hAnsiTheme="majorBidi" w:cstheme="majorBidi"/>
          <w:cs/>
        </w:rPr>
        <w:t>ฟังก์ชั่นการกระจายตัวที่ของราคา</w:t>
      </w:r>
      <w:r w:rsidRPr="00D93BAA">
        <w:rPr>
          <w:rFonts w:asciiTheme="majorBidi" w:hAnsiTheme="majorBidi" w:cstheme="majorBidi"/>
          <w:cs/>
        </w:rPr>
        <w:t xml:space="preserve">ข้าวโพดเลี้ยงสัตว์รุ่น 1 พบฟังก์ชั่นการกระจายตัว  </w:t>
      </w:r>
      <w:r w:rsidR="00CF59A4">
        <w:rPr>
          <w:rFonts w:asciiTheme="majorBidi" w:hAnsiTheme="majorBidi" w:cstheme="majorBidi" w:hint="cs"/>
          <w:cs/>
        </w:rPr>
        <w:t>3</w:t>
      </w:r>
      <w:r w:rsidRPr="00D93BAA">
        <w:rPr>
          <w:rFonts w:asciiTheme="majorBidi" w:hAnsiTheme="majorBidi" w:cstheme="majorBidi"/>
          <w:cs/>
        </w:rPr>
        <w:t xml:space="preserve"> รูปแบบ คือ </w:t>
      </w:r>
      <w:r w:rsidRPr="00D93BAA">
        <w:rPr>
          <w:rFonts w:asciiTheme="majorBidi" w:hAnsiTheme="majorBidi" w:cstheme="majorBidi"/>
        </w:rPr>
        <w:t>Normal Weibull</w:t>
      </w:r>
      <w:r w:rsidRPr="00D93BAA">
        <w:rPr>
          <w:rFonts w:asciiTheme="majorBidi" w:hAnsiTheme="majorBidi" w:cstheme="majorBidi"/>
          <w:cs/>
        </w:rPr>
        <w:t xml:space="preserve"> และ </w:t>
      </w:r>
      <w:r w:rsidRPr="00D93BAA">
        <w:rPr>
          <w:rFonts w:asciiTheme="majorBidi" w:hAnsiTheme="majorBidi" w:cstheme="majorBidi"/>
        </w:rPr>
        <w:t xml:space="preserve">Logistic </w:t>
      </w:r>
      <w:r w:rsidRPr="00D93BAA">
        <w:rPr>
          <w:rFonts w:asciiTheme="majorBidi" w:hAnsiTheme="majorBidi" w:cstheme="majorBidi"/>
          <w:cs/>
        </w:rPr>
        <w:t xml:space="preserve">ส่วนราคาข้าวโพดเลี้ยงสัตว์รุ่น </w:t>
      </w:r>
      <w:r w:rsidR="0066348F">
        <w:rPr>
          <w:rFonts w:asciiTheme="majorBidi" w:hAnsiTheme="majorBidi" w:cstheme="majorBidi" w:hint="cs"/>
          <w:cs/>
        </w:rPr>
        <w:t>2</w:t>
      </w:r>
      <w:r w:rsidRPr="00D93BAA">
        <w:rPr>
          <w:rFonts w:asciiTheme="majorBidi" w:hAnsiTheme="majorBidi" w:cstheme="majorBidi"/>
          <w:cs/>
        </w:rPr>
        <w:t xml:space="preserve"> พบฟังก์ชั่นการกระจาย</w:t>
      </w:r>
      <w:r w:rsidRPr="00D93BAA">
        <w:rPr>
          <w:rFonts w:asciiTheme="majorBidi" w:hAnsiTheme="majorBidi" w:cstheme="majorBidi"/>
          <w:cs/>
        </w:rPr>
        <w:lastRenderedPageBreak/>
        <w:t xml:space="preserve">ตัว  </w:t>
      </w:r>
      <w:r w:rsidR="00CF59A4">
        <w:rPr>
          <w:rFonts w:asciiTheme="majorBidi" w:hAnsiTheme="majorBidi" w:cstheme="majorBidi" w:hint="cs"/>
          <w:cs/>
        </w:rPr>
        <w:t>3</w:t>
      </w:r>
      <w:r w:rsidRPr="00D93BAA">
        <w:rPr>
          <w:rFonts w:asciiTheme="majorBidi" w:hAnsiTheme="majorBidi" w:cstheme="majorBidi"/>
          <w:cs/>
        </w:rPr>
        <w:t xml:space="preserve"> รูปแบบ ได้แก่ </w:t>
      </w:r>
      <w:r w:rsidRPr="00D93BAA">
        <w:rPr>
          <w:rFonts w:asciiTheme="majorBidi" w:hAnsiTheme="majorBidi" w:cstheme="majorBidi"/>
        </w:rPr>
        <w:t xml:space="preserve">Pearson Type </w:t>
      </w:r>
      <w:r w:rsidR="00CF59A4">
        <w:rPr>
          <w:rFonts w:asciiTheme="majorBidi" w:hAnsiTheme="majorBidi" w:cstheme="majorBidi" w:hint="cs"/>
          <w:cs/>
        </w:rPr>
        <w:t>5</w:t>
      </w:r>
      <w:r w:rsidRPr="00D93BAA">
        <w:rPr>
          <w:rFonts w:asciiTheme="majorBidi" w:hAnsiTheme="majorBidi" w:cstheme="majorBidi"/>
        </w:rPr>
        <w:t xml:space="preserve">Triangular </w:t>
      </w:r>
      <w:r w:rsidRPr="00D93BAA">
        <w:rPr>
          <w:rFonts w:asciiTheme="majorBidi" w:hAnsiTheme="majorBidi" w:cstheme="majorBidi"/>
          <w:cs/>
        </w:rPr>
        <w:t xml:space="preserve"> และ </w:t>
      </w:r>
      <w:r w:rsidRPr="00D93BAA">
        <w:rPr>
          <w:rFonts w:asciiTheme="majorBidi" w:hAnsiTheme="majorBidi" w:cstheme="majorBidi"/>
        </w:rPr>
        <w:t xml:space="preserve">Inverse Gaussian </w:t>
      </w:r>
      <w:r w:rsidRPr="00D93BAA">
        <w:rPr>
          <w:rFonts w:asciiTheme="majorBidi" w:hAnsiTheme="majorBidi" w:cstheme="majorBidi"/>
          <w:cs/>
        </w:rPr>
        <w:t>ฟังก์ชั่นการกระจายของราค</w:t>
      </w:r>
      <w:r w:rsidR="006D55D2">
        <w:rPr>
          <w:rFonts w:asciiTheme="majorBidi" w:hAnsiTheme="majorBidi" w:cstheme="majorBidi"/>
          <w:cs/>
        </w:rPr>
        <w:t xml:space="preserve">าปุ๋ยเคมีสูตร </w:t>
      </w:r>
      <w:r w:rsidR="00336EFB">
        <w:rPr>
          <w:rFonts w:asciiTheme="majorBidi" w:hAnsiTheme="majorBidi" w:cstheme="majorBidi"/>
          <w:cs/>
        </w:rPr>
        <w:t>15-15</w:t>
      </w:r>
      <w:r w:rsidR="006D55D2">
        <w:rPr>
          <w:rFonts w:asciiTheme="majorBidi" w:hAnsiTheme="majorBidi" w:cstheme="majorBidi" w:hint="cs"/>
          <w:cs/>
        </w:rPr>
        <w:t>-15</w:t>
      </w:r>
      <w:r w:rsidR="00336EFB">
        <w:rPr>
          <w:rFonts w:asciiTheme="majorBidi" w:hAnsiTheme="majorBidi" w:cstheme="majorBidi"/>
          <w:cs/>
        </w:rPr>
        <w:t>เป็น</w:t>
      </w:r>
      <w:r w:rsidRPr="00D93BAA">
        <w:rPr>
          <w:rFonts w:asciiTheme="majorBidi" w:hAnsiTheme="majorBidi" w:cstheme="majorBidi"/>
          <w:cs/>
        </w:rPr>
        <w:t xml:space="preserve">แบบ </w:t>
      </w:r>
      <w:r w:rsidRPr="00D93BAA">
        <w:rPr>
          <w:rFonts w:asciiTheme="majorBidi" w:hAnsiTheme="majorBidi" w:cstheme="majorBidi"/>
        </w:rPr>
        <w:t xml:space="preserve">Uniform </w:t>
      </w:r>
      <w:r w:rsidRPr="00D93BAA">
        <w:rPr>
          <w:rFonts w:asciiTheme="majorBidi" w:hAnsiTheme="majorBidi" w:cstheme="majorBidi"/>
          <w:cs/>
        </w:rPr>
        <w:t>ฟังก์ชั่นการกร</w:t>
      </w:r>
      <w:r w:rsidR="006D55D2">
        <w:rPr>
          <w:rFonts w:asciiTheme="majorBidi" w:hAnsiTheme="majorBidi" w:cstheme="majorBidi"/>
          <w:cs/>
        </w:rPr>
        <w:t xml:space="preserve">ะจายของราคาปุ๋ยเคมีสูตร </w:t>
      </w:r>
      <w:r w:rsidR="006D55D2">
        <w:rPr>
          <w:rFonts w:asciiTheme="majorBidi" w:hAnsiTheme="majorBidi" w:cstheme="majorBidi" w:hint="cs"/>
          <w:cs/>
        </w:rPr>
        <w:t xml:space="preserve">16-20-0 </w:t>
      </w:r>
      <w:r w:rsidRPr="00D93BAA">
        <w:rPr>
          <w:rFonts w:asciiTheme="majorBidi" w:hAnsiTheme="majorBidi" w:cstheme="majorBidi"/>
          <w:cs/>
        </w:rPr>
        <w:t xml:space="preserve">เป็นแบบ </w:t>
      </w:r>
      <w:r w:rsidRPr="00D93BAA">
        <w:rPr>
          <w:rFonts w:asciiTheme="majorBidi" w:hAnsiTheme="majorBidi" w:cstheme="majorBidi"/>
        </w:rPr>
        <w:t>Triangular</w:t>
      </w:r>
      <w:r w:rsidRPr="00D93BAA">
        <w:rPr>
          <w:rFonts w:asciiTheme="majorBidi" w:hAnsiTheme="majorBidi" w:cstheme="majorBidi"/>
          <w:cs/>
        </w:rPr>
        <w:t xml:space="preserve"> ฟังก์ชั่นการกระจ</w:t>
      </w:r>
      <w:r w:rsidR="006D55D2">
        <w:rPr>
          <w:rFonts w:asciiTheme="majorBidi" w:hAnsiTheme="majorBidi" w:cstheme="majorBidi"/>
          <w:cs/>
        </w:rPr>
        <w:t>ายตัวของราคาปุ๋ยเคมีสูตร</w:t>
      </w:r>
      <w:r w:rsidR="006D55D2">
        <w:rPr>
          <w:rFonts w:asciiTheme="majorBidi" w:hAnsiTheme="majorBidi" w:cstheme="majorBidi" w:hint="cs"/>
          <w:cs/>
        </w:rPr>
        <w:t xml:space="preserve">46-0-0 </w:t>
      </w:r>
      <w:r w:rsidR="006D55D2">
        <w:rPr>
          <w:rFonts w:asciiTheme="majorBidi" w:hAnsiTheme="majorBidi" w:cstheme="majorBidi"/>
          <w:cs/>
        </w:rPr>
        <w:t xml:space="preserve">พบว่ามี </w:t>
      </w:r>
      <w:r w:rsidR="006D55D2">
        <w:rPr>
          <w:rFonts w:asciiTheme="majorBidi" w:hAnsiTheme="majorBidi" w:cstheme="majorBidi" w:hint="cs"/>
          <w:cs/>
        </w:rPr>
        <w:t>2</w:t>
      </w:r>
      <w:r w:rsidRPr="00D93BAA">
        <w:rPr>
          <w:rFonts w:asciiTheme="majorBidi" w:hAnsiTheme="majorBidi" w:cstheme="majorBidi"/>
          <w:cs/>
        </w:rPr>
        <w:t xml:space="preserve">  รูปแบบ คือ </w:t>
      </w:r>
      <w:r w:rsidRPr="00D93BAA">
        <w:rPr>
          <w:rFonts w:asciiTheme="majorBidi" w:hAnsiTheme="majorBidi" w:cstheme="majorBidi"/>
        </w:rPr>
        <w:t>Triangular</w:t>
      </w:r>
      <w:r w:rsidRPr="00D93BAA">
        <w:rPr>
          <w:rFonts w:asciiTheme="majorBidi" w:hAnsiTheme="majorBidi" w:cstheme="majorBidi"/>
          <w:cs/>
        </w:rPr>
        <w:t xml:space="preserve">  และ </w:t>
      </w:r>
      <w:r w:rsidRPr="00D93BAA">
        <w:rPr>
          <w:rFonts w:asciiTheme="majorBidi" w:hAnsiTheme="majorBidi" w:cstheme="majorBidi"/>
        </w:rPr>
        <w:t xml:space="preserve">Uniform  </w:t>
      </w:r>
      <w:r w:rsidRPr="00D93BAA">
        <w:rPr>
          <w:rFonts w:asciiTheme="majorBidi" w:hAnsiTheme="majorBidi" w:cstheme="majorBidi"/>
          <w:cs/>
        </w:rPr>
        <w:t xml:space="preserve">ฟังก์ชั่นการกระจายตัวของค่าจ้างแรงงานมี2 รูปแบบ คือ </w:t>
      </w:r>
      <w:r w:rsidRPr="00D93BAA">
        <w:rPr>
          <w:rFonts w:asciiTheme="majorBidi" w:hAnsiTheme="majorBidi" w:cstheme="majorBidi"/>
        </w:rPr>
        <w:t xml:space="preserve">Extreme Value </w:t>
      </w:r>
      <w:r w:rsidRPr="00D93BAA">
        <w:rPr>
          <w:rFonts w:asciiTheme="majorBidi" w:hAnsiTheme="majorBidi" w:cstheme="majorBidi"/>
          <w:cs/>
        </w:rPr>
        <w:t xml:space="preserve">และ </w:t>
      </w:r>
      <w:r w:rsidRPr="00D93BAA">
        <w:rPr>
          <w:rFonts w:asciiTheme="majorBidi" w:hAnsiTheme="majorBidi" w:cstheme="majorBidi"/>
        </w:rPr>
        <w:t>Log</w:t>
      </w:r>
      <w:r w:rsidRPr="00D93BAA">
        <w:rPr>
          <w:rFonts w:asciiTheme="majorBidi" w:hAnsiTheme="majorBidi" w:cstheme="majorBidi"/>
          <w:cs/>
        </w:rPr>
        <w:t>-</w:t>
      </w:r>
      <w:r w:rsidRPr="00D93BAA">
        <w:rPr>
          <w:rFonts w:asciiTheme="majorBidi" w:hAnsiTheme="majorBidi" w:cstheme="majorBidi"/>
        </w:rPr>
        <w:t xml:space="preserve">Logistic  </w:t>
      </w:r>
      <w:r w:rsidRPr="00D93BAA">
        <w:rPr>
          <w:rFonts w:asciiTheme="majorBidi" w:hAnsiTheme="majorBidi" w:cstheme="majorBidi"/>
          <w:cs/>
        </w:rPr>
        <w:t xml:space="preserve">และฟังก์ชั่นการกระจายตัวของราคาน้ำมันดีเซลที่พบเป็นแบบ </w:t>
      </w:r>
      <w:r w:rsidRPr="00D93BAA">
        <w:rPr>
          <w:rFonts w:asciiTheme="majorBidi" w:hAnsiTheme="majorBidi" w:cstheme="majorBidi"/>
        </w:rPr>
        <w:t>BetaGeneral</w:t>
      </w:r>
    </w:p>
    <w:p w:rsidR="006B065D" w:rsidRDefault="00B43D57" w:rsidP="00B364C1">
      <w:pPr>
        <w:ind w:firstLine="720"/>
        <w:jc w:val="thaiDistribute"/>
        <w:rPr>
          <w:rFonts w:asciiTheme="majorBidi" w:hAnsiTheme="majorBidi"/>
        </w:rPr>
      </w:pPr>
      <w:r w:rsidRPr="00B43D57">
        <w:rPr>
          <w:rFonts w:asciiTheme="majorBidi" w:hAnsiTheme="majorBidi"/>
          <w:cs/>
        </w:rPr>
        <w:t>การวิเคราะห์หารายได้เหนือต้นทุนเงินสดพบว่า เกษตรกร</w:t>
      </w:r>
      <w:r w:rsidR="00595C56">
        <w:rPr>
          <w:rFonts w:asciiTheme="majorBidi" w:hAnsiTheme="majorBidi" w:hint="cs"/>
          <w:cs/>
        </w:rPr>
        <w:t>ผู้ปลูกข้าวโพดเลี้ยงสัตว์ในทุกอำเภอที่ศึกษาได้กำไร</w:t>
      </w:r>
      <w:r w:rsidR="00F008DC" w:rsidRPr="00F008DC">
        <w:rPr>
          <w:rFonts w:asciiTheme="majorBidi" w:hAnsiTheme="majorBidi"/>
          <w:cs/>
        </w:rPr>
        <w:t>จากการปลูกข้าวโพดเลี้ยงสัตว์</w:t>
      </w:r>
      <w:r w:rsidR="006D55D2">
        <w:rPr>
          <w:rFonts w:asciiTheme="majorBidi" w:hAnsiTheme="majorBidi" w:hint="cs"/>
          <w:cs/>
        </w:rPr>
        <w:t xml:space="preserve">รุ่นที่ </w:t>
      </w:r>
      <w:r w:rsidR="0066348F">
        <w:rPr>
          <w:rFonts w:asciiTheme="majorBidi" w:hAnsiTheme="majorBidi" w:hint="cs"/>
          <w:cs/>
        </w:rPr>
        <w:t>1</w:t>
      </w:r>
      <w:r w:rsidR="00F008DC" w:rsidRPr="00F008DC">
        <w:rPr>
          <w:rFonts w:asciiTheme="majorBidi" w:hAnsiTheme="majorBidi"/>
          <w:cs/>
        </w:rPr>
        <w:t xml:space="preserve"> โดยเกษตรกร</w:t>
      </w:r>
      <w:r w:rsidR="00E21E5E">
        <w:rPr>
          <w:rFonts w:asciiTheme="majorBidi" w:hAnsiTheme="majorBidi" w:hint="cs"/>
          <w:cs/>
        </w:rPr>
        <w:t xml:space="preserve">ในอำเภอที่ได้กำไรสูงสุดได้แก่  </w:t>
      </w:r>
      <w:r w:rsidR="00F008DC" w:rsidRPr="00F008DC">
        <w:rPr>
          <w:rFonts w:asciiTheme="majorBidi" w:hAnsiTheme="majorBidi"/>
          <w:cs/>
        </w:rPr>
        <w:t xml:space="preserve">อำเภอหล่มเก่าจังหวัดเพชรบูรณ์ได้กำไรสูงที่สุดเฉลี่ย </w:t>
      </w:r>
      <w:r w:rsidR="00500989">
        <w:rPr>
          <w:rFonts w:asciiTheme="majorBidi" w:hAnsiTheme="majorBidi" w:hint="cs"/>
          <w:cs/>
        </w:rPr>
        <w:t>2</w:t>
      </w:r>
      <w:r w:rsidR="00F008DC" w:rsidRPr="00F008DC">
        <w:rPr>
          <w:rFonts w:asciiTheme="majorBidi" w:hAnsiTheme="majorBidi"/>
        </w:rPr>
        <w:t>,</w:t>
      </w:r>
      <w:r w:rsidR="00500989">
        <w:rPr>
          <w:rFonts w:asciiTheme="majorBidi" w:hAnsiTheme="majorBidi"/>
          <w:cs/>
        </w:rPr>
        <w:t>866</w:t>
      </w:r>
      <w:r w:rsidR="00F008DC" w:rsidRPr="00F008DC">
        <w:rPr>
          <w:rFonts w:asciiTheme="majorBidi" w:hAnsiTheme="majorBidi"/>
          <w:cs/>
        </w:rPr>
        <w:t xml:space="preserve"> บาท/ไร่  ส่วนอำเภอที่ได้กำไรน้อยที่สุด คือ อำเภอแม่แจ่ม จังหวัดเชียงใหม่ได้กำไรเฉลี่ย </w:t>
      </w:r>
      <w:r w:rsidR="00500989">
        <w:rPr>
          <w:rFonts w:asciiTheme="majorBidi" w:hAnsiTheme="majorBidi" w:hint="cs"/>
          <w:cs/>
        </w:rPr>
        <w:t>1</w:t>
      </w:r>
      <w:r w:rsidR="00F008DC" w:rsidRPr="00F008DC">
        <w:rPr>
          <w:rFonts w:asciiTheme="majorBidi" w:hAnsiTheme="majorBidi"/>
        </w:rPr>
        <w:t>,</w:t>
      </w:r>
      <w:r w:rsidR="00500989">
        <w:rPr>
          <w:rFonts w:asciiTheme="majorBidi" w:hAnsiTheme="majorBidi"/>
          <w:cs/>
        </w:rPr>
        <w:t xml:space="preserve">346 </w:t>
      </w:r>
      <w:r w:rsidR="00F008DC">
        <w:rPr>
          <w:rFonts w:asciiTheme="majorBidi" w:hAnsiTheme="majorBidi"/>
          <w:cs/>
        </w:rPr>
        <w:t xml:space="preserve"> บาท/ไร่ </w:t>
      </w:r>
      <w:r w:rsidRPr="00B43D57">
        <w:rPr>
          <w:rFonts w:asciiTheme="majorBidi" w:hAnsiTheme="majorBidi"/>
          <w:cs/>
        </w:rPr>
        <w:t>เมื่อเปรียบเทียบกับ</w:t>
      </w:r>
      <w:r w:rsidR="007C74CF">
        <w:rPr>
          <w:rFonts w:asciiTheme="majorBidi" w:hAnsiTheme="majorBidi" w:hint="cs"/>
          <w:cs/>
        </w:rPr>
        <w:t>การปลูก</w:t>
      </w:r>
      <w:r w:rsidRPr="00B43D57">
        <w:rPr>
          <w:rFonts w:asciiTheme="majorBidi" w:hAnsiTheme="majorBidi"/>
          <w:cs/>
        </w:rPr>
        <w:t xml:space="preserve">ข้าวโพดเลี้ยงสัตว์รุ่น </w:t>
      </w:r>
      <w:r w:rsidRPr="00B43D57">
        <w:rPr>
          <w:rFonts w:asciiTheme="majorBidi" w:hAnsiTheme="majorBidi" w:cstheme="majorBidi"/>
        </w:rPr>
        <w:t xml:space="preserve">2 </w:t>
      </w:r>
      <w:r w:rsidR="007C74CF">
        <w:rPr>
          <w:rFonts w:asciiTheme="majorBidi" w:hAnsiTheme="majorBidi" w:hint="cs"/>
          <w:cs/>
        </w:rPr>
        <w:t xml:space="preserve"> พบว่าเกษตรกรในทุกอำเภอที่ศึกษา</w:t>
      </w:r>
      <w:r w:rsidRPr="00B43D57">
        <w:rPr>
          <w:rFonts w:asciiTheme="majorBidi" w:hAnsiTheme="majorBidi"/>
          <w:cs/>
        </w:rPr>
        <w:t>ได้กำไรมากกว่า</w:t>
      </w:r>
      <w:r w:rsidR="007C74CF">
        <w:rPr>
          <w:rFonts w:asciiTheme="majorBidi" w:hAnsiTheme="majorBidi" w:hint="cs"/>
          <w:cs/>
        </w:rPr>
        <w:t>การปลูก</w:t>
      </w:r>
      <w:r w:rsidRPr="00B43D57">
        <w:rPr>
          <w:rFonts w:asciiTheme="majorBidi" w:hAnsiTheme="majorBidi"/>
          <w:cs/>
        </w:rPr>
        <w:t xml:space="preserve">ข้าวโพดเลี้ยงสัตว์รุ่น </w:t>
      </w:r>
      <w:r w:rsidRPr="00B43D57">
        <w:rPr>
          <w:rFonts w:asciiTheme="majorBidi" w:hAnsiTheme="majorBidi" w:cstheme="majorBidi"/>
        </w:rPr>
        <w:t xml:space="preserve">1 </w:t>
      </w:r>
      <w:r w:rsidR="00F008DC" w:rsidRPr="00F008DC">
        <w:rPr>
          <w:rFonts w:asciiTheme="majorBidi" w:hAnsiTheme="majorBidi"/>
          <w:cs/>
        </w:rPr>
        <w:t xml:space="preserve">โดยเกษตรกรในอำเภอหนองไผ่ จังหวัดเพชรบูรณ์ได้กำไรสูงที่สุดเฉลี่ย </w:t>
      </w:r>
      <w:r w:rsidR="00500989">
        <w:rPr>
          <w:rFonts w:asciiTheme="majorBidi" w:hAnsiTheme="majorBidi" w:hint="cs"/>
          <w:cs/>
        </w:rPr>
        <w:t>3</w:t>
      </w:r>
      <w:r w:rsidR="00F008DC" w:rsidRPr="00F008DC">
        <w:rPr>
          <w:rFonts w:asciiTheme="majorBidi" w:hAnsiTheme="majorBidi"/>
        </w:rPr>
        <w:t>,</w:t>
      </w:r>
      <w:r w:rsidR="00500989">
        <w:rPr>
          <w:rFonts w:asciiTheme="majorBidi" w:hAnsiTheme="majorBidi"/>
          <w:cs/>
        </w:rPr>
        <w:t>675</w:t>
      </w:r>
      <w:r w:rsidR="00F008DC" w:rsidRPr="00F008DC">
        <w:rPr>
          <w:rFonts w:asciiTheme="majorBidi" w:hAnsiTheme="majorBidi"/>
          <w:cs/>
        </w:rPr>
        <w:t xml:space="preserve"> บาท/ไร่ ส่วนอำเภอที่ได้กำไรน้อยที่สุด คือ อำเภอนาน้อย จังหวัดน่าน ได้กำไรเฉลี่ย </w:t>
      </w:r>
      <w:r w:rsidR="00500989">
        <w:rPr>
          <w:rFonts w:asciiTheme="majorBidi" w:hAnsiTheme="majorBidi" w:hint="cs"/>
          <w:cs/>
        </w:rPr>
        <w:t>3</w:t>
      </w:r>
      <w:r w:rsidR="00F008DC" w:rsidRPr="00F008DC">
        <w:rPr>
          <w:rFonts w:asciiTheme="majorBidi" w:hAnsiTheme="majorBidi"/>
        </w:rPr>
        <w:t>,</w:t>
      </w:r>
      <w:r w:rsidR="00500989">
        <w:rPr>
          <w:rFonts w:asciiTheme="majorBidi" w:hAnsiTheme="majorBidi"/>
          <w:cs/>
        </w:rPr>
        <w:t>033</w:t>
      </w:r>
      <w:r w:rsidR="00F008DC" w:rsidRPr="00F008DC">
        <w:rPr>
          <w:rFonts w:asciiTheme="majorBidi" w:hAnsiTheme="majorBidi"/>
          <w:cs/>
        </w:rPr>
        <w:t xml:space="preserve"> บาท/ไร่</w:t>
      </w:r>
    </w:p>
    <w:p w:rsidR="00D93BAA" w:rsidRPr="004820A2" w:rsidRDefault="00D93BAA" w:rsidP="00B364C1">
      <w:pPr>
        <w:ind w:firstLine="720"/>
        <w:jc w:val="thaiDistribute"/>
        <w:rPr>
          <w:rFonts w:ascii="Angsana New" w:eastAsia="Times New Roman" w:hAnsi="Angsana New"/>
        </w:rPr>
      </w:pPr>
      <w:r w:rsidRPr="004820A2">
        <w:rPr>
          <w:rFonts w:ascii="Angsana New" w:eastAsia="Times New Roman" w:hAnsi="Angsana New"/>
          <w:cs/>
        </w:rPr>
        <w:t>ผลการวิเคราะห์</w:t>
      </w:r>
      <w:r w:rsidR="007C74CF" w:rsidRPr="004820A2">
        <w:rPr>
          <w:rFonts w:ascii="Angsana New" w:eastAsia="Times New Roman" w:hAnsi="Angsana New"/>
          <w:cs/>
        </w:rPr>
        <w:t>ความเสี่ยง</w:t>
      </w:r>
      <w:r w:rsidRPr="004820A2">
        <w:rPr>
          <w:rFonts w:ascii="Angsana New" w:eastAsia="Times New Roman" w:hAnsi="Angsana New"/>
          <w:cs/>
        </w:rPr>
        <w:t xml:space="preserve">จากการปลูกข้าวโพดเลี้ยงสัตว์รุ่น </w:t>
      </w:r>
      <w:r w:rsidR="006D55D2">
        <w:rPr>
          <w:rFonts w:ascii="Angsana New" w:eastAsia="Times New Roman" w:hAnsi="Angsana New" w:hint="cs"/>
          <w:cs/>
        </w:rPr>
        <w:t>1</w:t>
      </w:r>
      <w:r w:rsidRPr="004820A2">
        <w:rPr>
          <w:rFonts w:ascii="Angsana New" w:eastAsia="Times New Roman" w:hAnsi="Angsana New"/>
          <w:cs/>
        </w:rPr>
        <w:t xml:space="preserve"> เมื่อพิจารณาผลตอบแทนเหนือต้นทุนเงินสด พบว่า เกษตรกรในอำเภอแม่แจ่ม จังหวัดเชียงใหม่มี</w:t>
      </w:r>
      <w:r w:rsidR="006D55D2">
        <w:rPr>
          <w:rFonts w:ascii="Angsana New" w:eastAsia="Times New Roman" w:hAnsi="Angsana New"/>
          <w:cs/>
        </w:rPr>
        <w:t xml:space="preserve">โอกาสขาดทุนสูงสุดประมาณร้อยละ </w:t>
      </w:r>
      <w:r w:rsidR="006D55D2">
        <w:rPr>
          <w:rFonts w:ascii="Angsana New" w:eastAsia="Times New Roman" w:hAnsi="Angsana New" w:hint="cs"/>
          <w:cs/>
        </w:rPr>
        <w:t>16</w:t>
      </w:r>
      <w:r w:rsidRPr="004820A2">
        <w:rPr>
          <w:rFonts w:ascii="Angsana New" w:eastAsia="Times New Roman" w:hAnsi="Angsana New"/>
          <w:cs/>
        </w:rPr>
        <w:t xml:space="preserve"> ส่วนอำเภอที่มีโอกาสขาดทุนน้อยที่สุด คือ อำเภอ</w:t>
      </w:r>
      <w:r w:rsidR="00F008DC" w:rsidRPr="004820A2">
        <w:rPr>
          <w:rFonts w:ascii="Angsana New" w:eastAsia="Times New Roman" w:hAnsi="Angsana New"/>
          <w:cs/>
        </w:rPr>
        <w:t xml:space="preserve">เทิง จังหวัดเชียงราย </w:t>
      </w:r>
      <w:r w:rsidRPr="004820A2">
        <w:rPr>
          <w:rFonts w:ascii="Angsana New" w:eastAsia="Times New Roman" w:hAnsi="Angsana New"/>
          <w:cs/>
        </w:rPr>
        <w:t xml:space="preserve">มีโอกาสขาดทุนประมาณร้อยละ </w:t>
      </w:r>
      <w:r w:rsidRPr="004820A2">
        <w:rPr>
          <w:rFonts w:ascii="Angsana New" w:eastAsia="Times New Roman" w:hAnsi="Angsana New"/>
        </w:rPr>
        <w:t xml:space="preserve">2 </w:t>
      </w:r>
      <w:r w:rsidRPr="004820A2">
        <w:rPr>
          <w:rFonts w:ascii="Angsana New" w:eastAsia="Times New Roman" w:hAnsi="Angsana New"/>
          <w:cs/>
        </w:rPr>
        <w:t xml:space="preserve"> แต่เมื่อพิจารณากำไรสุทธิพบว่า </w:t>
      </w:r>
      <w:r w:rsidR="00201CB3" w:rsidRPr="004820A2">
        <w:rPr>
          <w:rFonts w:ascii="Angsana New" w:eastAsia="Times New Roman" w:hAnsi="Angsana New" w:hint="cs"/>
          <w:cs/>
        </w:rPr>
        <w:t xml:space="preserve">การปลูกข้าวโพดเลี้ยงสัตว์รุนที่ </w:t>
      </w:r>
      <w:r w:rsidR="00201CB3" w:rsidRPr="004820A2">
        <w:rPr>
          <w:rFonts w:ascii="Angsana New" w:eastAsia="Times New Roman" w:hAnsi="Angsana New"/>
        </w:rPr>
        <w:t xml:space="preserve">1 </w:t>
      </w:r>
      <w:r w:rsidR="00201CB3" w:rsidRPr="004820A2">
        <w:rPr>
          <w:rFonts w:ascii="Angsana New" w:eastAsia="Times New Roman" w:hAnsi="Angsana New" w:hint="cs"/>
          <w:cs/>
        </w:rPr>
        <w:t>มี</w:t>
      </w:r>
      <w:r w:rsidRPr="004820A2">
        <w:rPr>
          <w:rFonts w:ascii="Angsana New" w:eastAsia="Times New Roman" w:hAnsi="Angsana New"/>
          <w:cs/>
        </w:rPr>
        <w:t xml:space="preserve">โอกาสที่จะขาดทุนมีเพิ่มมากขึ้น </w:t>
      </w:r>
      <w:r w:rsidR="00201CB3" w:rsidRPr="004820A2">
        <w:rPr>
          <w:rFonts w:ascii="Angsana New" w:eastAsia="Times New Roman" w:hAnsi="Angsana New" w:hint="cs"/>
          <w:cs/>
        </w:rPr>
        <w:t>สำหรับการปลูก</w:t>
      </w:r>
      <w:r w:rsidRPr="004820A2">
        <w:rPr>
          <w:rFonts w:ascii="Angsana New" w:eastAsia="Times New Roman" w:hAnsi="Angsana New"/>
          <w:cs/>
        </w:rPr>
        <w:t xml:space="preserve">ข้าวโพดเลี้ยงสัตว์รุ่น </w:t>
      </w:r>
      <w:r w:rsidR="000D6745" w:rsidRPr="004820A2">
        <w:rPr>
          <w:rFonts w:ascii="Angsana New" w:eastAsia="Times New Roman" w:hAnsi="Angsana New"/>
        </w:rPr>
        <w:t>2</w:t>
      </w:r>
      <w:r w:rsidR="00201CB3" w:rsidRPr="004820A2">
        <w:rPr>
          <w:rFonts w:ascii="Angsana New" w:eastAsia="Times New Roman" w:hAnsi="Angsana New" w:hint="cs"/>
          <w:cs/>
        </w:rPr>
        <w:t xml:space="preserve">นั้น </w:t>
      </w:r>
      <w:r w:rsidRPr="004820A2">
        <w:rPr>
          <w:rFonts w:ascii="Angsana New" w:eastAsia="Times New Roman" w:hAnsi="Angsana New"/>
          <w:cs/>
        </w:rPr>
        <w:t>เมื่อพิจารณาเฉพาะต้นทุนเงินสด พบว่า เกษตรกรในทุกอำเภอที่ศึกษามีโอกาสที่จะขาดทุน</w:t>
      </w:r>
      <w:r w:rsidR="002C46EC" w:rsidRPr="004820A2">
        <w:rPr>
          <w:rFonts w:ascii="Angsana New" w:eastAsia="Times New Roman" w:hAnsi="Angsana New"/>
          <w:cs/>
        </w:rPr>
        <w:t xml:space="preserve">ร้อยละ </w:t>
      </w:r>
      <w:r w:rsidR="002C46EC" w:rsidRPr="004820A2">
        <w:rPr>
          <w:rFonts w:ascii="Angsana New" w:eastAsia="Times New Roman" w:hAnsi="Angsana New"/>
        </w:rPr>
        <w:t>0</w:t>
      </w:r>
      <w:r w:rsidRPr="004820A2">
        <w:rPr>
          <w:rFonts w:ascii="Angsana New" w:eastAsia="Times New Roman" w:hAnsi="Angsana New"/>
          <w:cs/>
        </w:rPr>
        <w:t xml:space="preserve"> หรือไม่มีโอกาสที่จะขาดทุนเลย ยกเว้นเกษตรกรในอำเภอแม่แจ่ม จังหวัดเชียงใหม่ที่ไม่มีข้อมูลเพียงพอที่จะวิเคราะห์ได้ แต่เมื่อพิจารณากำไรสุทธิในการปลูกข้าวโพดเลี้ยงสัตว์รุ่น </w:t>
      </w:r>
      <w:r w:rsidR="00795296" w:rsidRPr="004820A2">
        <w:rPr>
          <w:rFonts w:ascii="Angsana New" w:eastAsia="Times New Roman" w:hAnsi="Angsana New"/>
          <w:cs/>
        </w:rPr>
        <w:t xml:space="preserve">2  </w:t>
      </w:r>
      <w:r w:rsidRPr="004820A2">
        <w:rPr>
          <w:rFonts w:ascii="Angsana New" w:eastAsia="Times New Roman" w:hAnsi="Angsana New"/>
          <w:cs/>
        </w:rPr>
        <w:t>พบว่าเกษตรกรทุกอำเภอที่ศึกษามีโอกาสขาดทุนลดน้อยลงเมื่อเทียบกับ</w:t>
      </w:r>
      <w:r w:rsidR="009228A3" w:rsidRPr="004820A2">
        <w:rPr>
          <w:rFonts w:ascii="Angsana New" w:eastAsia="Times New Roman" w:hAnsi="Angsana New"/>
          <w:cs/>
        </w:rPr>
        <w:t>รุ่น</w:t>
      </w:r>
      <w:r w:rsidR="002A79FB">
        <w:rPr>
          <w:rFonts w:ascii="Angsana New" w:eastAsia="Times New Roman" w:hAnsi="Angsana New" w:hint="cs"/>
          <w:cs/>
        </w:rPr>
        <w:t>1</w:t>
      </w:r>
      <w:r w:rsidRPr="004820A2">
        <w:rPr>
          <w:rFonts w:ascii="Angsana New" w:eastAsia="Times New Roman" w:hAnsi="Angsana New"/>
          <w:cs/>
        </w:rPr>
        <w:t xml:space="preserve">  โดยเกษตรกรที่</w:t>
      </w:r>
      <w:r w:rsidR="00201CB3" w:rsidRPr="004820A2">
        <w:rPr>
          <w:rFonts w:ascii="Angsana New" w:eastAsia="Times New Roman" w:hAnsi="Angsana New" w:hint="cs"/>
          <w:cs/>
        </w:rPr>
        <w:t xml:space="preserve">ปลูกข้าวโพดเลี้ยงสัตว์รุนที่ </w:t>
      </w:r>
      <w:r w:rsidR="00201CB3" w:rsidRPr="004820A2">
        <w:rPr>
          <w:rFonts w:ascii="Angsana New" w:eastAsia="Times New Roman" w:hAnsi="Angsana New"/>
        </w:rPr>
        <w:t>2</w:t>
      </w:r>
      <w:r w:rsidRPr="004820A2">
        <w:rPr>
          <w:rFonts w:ascii="Angsana New" w:eastAsia="Times New Roman" w:hAnsi="Angsana New"/>
          <w:cs/>
        </w:rPr>
        <w:t>มีโอกาสขาดทุนน้อยที่สุดคือ เกษตรกรใน</w:t>
      </w:r>
      <w:r w:rsidR="00F008DC" w:rsidRPr="004820A2">
        <w:rPr>
          <w:rFonts w:ascii="Angsana New" w:eastAsia="Times New Roman" w:hAnsi="Angsana New"/>
          <w:cs/>
        </w:rPr>
        <w:t>อำเภอหนองไผ่ จังหวัดเพชรบูรณ์</w:t>
      </w:r>
      <w:r w:rsidR="00427C74" w:rsidRPr="004820A2">
        <w:rPr>
          <w:rFonts w:ascii="Angsana New" w:eastAsia="Times New Roman" w:hAnsi="Angsana New" w:hint="cs"/>
          <w:cs/>
        </w:rPr>
        <w:t>ที่</w:t>
      </w:r>
      <w:r w:rsidR="00F008DC" w:rsidRPr="004820A2">
        <w:rPr>
          <w:rFonts w:ascii="Angsana New" w:eastAsia="Times New Roman" w:hAnsi="Angsana New"/>
          <w:cs/>
        </w:rPr>
        <w:t>มีโอกาสขาดทุน</w:t>
      </w:r>
      <w:r w:rsidR="002C46EC" w:rsidRPr="004820A2">
        <w:rPr>
          <w:rFonts w:ascii="Angsana New" w:eastAsia="Times New Roman" w:hAnsi="Angsana New"/>
          <w:cs/>
        </w:rPr>
        <w:t>ต่ำกว่า</w:t>
      </w:r>
      <w:r w:rsidR="002A79FB">
        <w:rPr>
          <w:rFonts w:ascii="Angsana New" w:eastAsia="Times New Roman" w:hAnsi="Angsana New"/>
          <w:cs/>
        </w:rPr>
        <w:t xml:space="preserve">ร้อยละ </w:t>
      </w:r>
      <w:r w:rsidR="002A79FB">
        <w:rPr>
          <w:rFonts w:ascii="Angsana New" w:eastAsia="Times New Roman" w:hAnsi="Angsana New" w:hint="cs"/>
          <w:cs/>
        </w:rPr>
        <w:t>2</w:t>
      </w:r>
      <w:r w:rsidR="00201CB3" w:rsidRPr="004820A2">
        <w:rPr>
          <w:rFonts w:ascii="Angsana New" w:eastAsia="Times New Roman" w:hAnsi="Angsana New"/>
          <w:cs/>
        </w:rPr>
        <w:t>ยกเว้นเกษตรกรอำเภอเทิง</w:t>
      </w:r>
      <w:r w:rsidR="00F008DC" w:rsidRPr="004820A2">
        <w:rPr>
          <w:rFonts w:ascii="Angsana New" w:eastAsia="Times New Roman" w:hAnsi="Angsana New"/>
          <w:cs/>
        </w:rPr>
        <w:t>จังหวัดเชียงราย และอำเภอหล่มเก่า จังหวัดเพชรบูรณ์ที่</w:t>
      </w:r>
      <w:r w:rsidR="00201CB3" w:rsidRPr="004820A2">
        <w:rPr>
          <w:rFonts w:ascii="Angsana New" w:eastAsia="Times New Roman" w:hAnsi="Angsana New" w:hint="cs"/>
          <w:cs/>
        </w:rPr>
        <w:t xml:space="preserve">ปลูกข้าวโพดเลี้ยงสัตว์รุนที่ </w:t>
      </w:r>
      <w:r w:rsidR="00201CB3" w:rsidRPr="004820A2">
        <w:rPr>
          <w:rFonts w:ascii="Angsana New" w:eastAsia="Times New Roman" w:hAnsi="Angsana New"/>
        </w:rPr>
        <w:t>2</w:t>
      </w:r>
      <w:r w:rsidR="00F008DC" w:rsidRPr="004820A2">
        <w:rPr>
          <w:rFonts w:ascii="Angsana New" w:eastAsia="Times New Roman" w:hAnsi="Angsana New"/>
          <w:cs/>
        </w:rPr>
        <w:t>มีโอกาสขาดทุนเพิ่มขึ้น</w:t>
      </w:r>
      <w:r w:rsidR="00427C74" w:rsidRPr="004820A2">
        <w:rPr>
          <w:rFonts w:ascii="Angsana New" w:eastAsia="Times New Roman" w:hAnsi="Angsana New" w:hint="cs"/>
          <w:cs/>
        </w:rPr>
        <w:t>เมื่อเปรียบเทียบกับการปลูก</w:t>
      </w:r>
      <w:r w:rsidR="00F008DC" w:rsidRPr="004820A2">
        <w:rPr>
          <w:rFonts w:ascii="Angsana New" w:eastAsia="Times New Roman" w:hAnsi="Angsana New"/>
          <w:cs/>
        </w:rPr>
        <w:t>ข้าวโพด</w:t>
      </w:r>
      <w:r w:rsidR="002C46EC" w:rsidRPr="004820A2">
        <w:rPr>
          <w:rFonts w:ascii="Angsana New" w:eastAsia="Times New Roman" w:hAnsi="Angsana New"/>
          <w:cs/>
        </w:rPr>
        <w:t xml:space="preserve">เลี้ยงสัตว์รุ่น </w:t>
      </w:r>
      <w:r w:rsidR="002A79FB">
        <w:rPr>
          <w:rFonts w:ascii="Angsana New" w:eastAsia="Times New Roman" w:hAnsi="Angsana New" w:hint="cs"/>
          <w:cs/>
        </w:rPr>
        <w:t>1</w:t>
      </w:r>
      <w:r w:rsidR="002C46EC" w:rsidRPr="004820A2">
        <w:rPr>
          <w:rFonts w:ascii="Angsana New" w:eastAsia="Times New Roman" w:hAnsi="Angsana New"/>
          <w:cs/>
        </w:rPr>
        <w:t xml:space="preserve"> จากร้อยละ</w:t>
      </w:r>
      <w:r w:rsidR="002A79FB">
        <w:rPr>
          <w:rFonts w:ascii="Angsana New" w:eastAsia="Times New Roman" w:hAnsi="Angsana New" w:hint="cs"/>
          <w:cs/>
        </w:rPr>
        <w:t xml:space="preserve"> 10</w:t>
      </w:r>
      <w:r w:rsidR="002C46EC" w:rsidRPr="004820A2">
        <w:rPr>
          <w:rFonts w:ascii="Angsana New" w:eastAsia="Times New Roman" w:hAnsi="Angsana New"/>
          <w:cs/>
        </w:rPr>
        <w:t xml:space="preserve"> เป็นร้อยละ </w:t>
      </w:r>
      <w:r w:rsidR="002A79FB">
        <w:rPr>
          <w:rFonts w:ascii="Angsana New" w:eastAsia="Times New Roman" w:hAnsi="Angsana New" w:hint="cs"/>
          <w:cs/>
        </w:rPr>
        <w:t xml:space="preserve">12 </w:t>
      </w:r>
      <w:r w:rsidR="00F008DC" w:rsidRPr="004820A2">
        <w:rPr>
          <w:rFonts w:ascii="Angsana New" w:eastAsia="Times New Roman" w:hAnsi="Angsana New"/>
          <w:cs/>
        </w:rPr>
        <w:t xml:space="preserve"> และจากร้อย</w:t>
      </w:r>
      <w:r w:rsidR="002C46EC" w:rsidRPr="004820A2">
        <w:rPr>
          <w:rFonts w:ascii="Angsana New" w:eastAsia="Times New Roman" w:hAnsi="Angsana New"/>
          <w:cs/>
        </w:rPr>
        <w:t xml:space="preserve">ละ </w:t>
      </w:r>
      <w:r w:rsidR="002A79FB">
        <w:rPr>
          <w:rFonts w:ascii="Angsana New" w:eastAsia="Times New Roman" w:hAnsi="Angsana New" w:hint="cs"/>
          <w:cs/>
        </w:rPr>
        <w:t>6</w:t>
      </w:r>
      <w:r w:rsidR="002C46EC" w:rsidRPr="004820A2">
        <w:rPr>
          <w:rFonts w:ascii="Angsana New" w:eastAsia="Times New Roman" w:hAnsi="Angsana New"/>
          <w:cs/>
        </w:rPr>
        <w:t xml:space="preserve"> เป็นร้อยละ </w:t>
      </w:r>
      <w:r w:rsidR="002A79FB">
        <w:rPr>
          <w:rFonts w:ascii="Angsana New" w:eastAsia="Times New Roman" w:hAnsi="Angsana New" w:hint="cs"/>
          <w:cs/>
        </w:rPr>
        <w:t xml:space="preserve">7 </w:t>
      </w:r>
      <w:r w:rsidR="00427C74" w:rsidRPr="004820A2">
        <w:rPr>
          <w:rFonts w:ascii="Angsana New" w:eastAsia="Times New Roman" w:hAnsi="Angsana New" w:hint="cs"/>
          <w:cs/>
        </w:rPr>
        <w:t>ตามลำดับ</w:t>
      </w:r>
    </w:p>
    <w:p w:rsidR="00396359" w:rsidRPr="005C2EBA" w:rsidRDefault="00D93BAA" w:rsidP="00B364C1">
      <w:pPr>
        <w:ind w:firstLine="720"/>
        <w:jc w:val="thaiDistribute"/>
        <w:rPr>
          <w:rFonts w:asciiTheme="majorBidi" w:hAnsiTheme="majorBidi" w:cstheme="majorBidi"/>
        </w:rPr>
      </w:pPr>
      <w:r w:rsidRPr="00064C4A">
        <w:rPr>
          <w:rFonts w:asciiTheme="majorBidi" w:hAnsiTheme="majorBidi" w:cstheme="majorBidi"/>
          <w:cs/>
        </w:rPr>
        <w:t>ผล</w:t>
      </w:r>
      <w:r w:rsidRPr="00D93BAA">
        <w:rPr>
          <w:rFonts w:asciiTheme="majorBidi" w:hAnsiTheme="majorBidi" w:cstheme="majorBidi"/>
          <w:cs/>
        </w:rPr>
        <w:t xml:space="preserve">การวิเคราะห์ความอ่อนไหวจากการปลูกข้าวโพดเลี้ยงสัตว์รุ่น </w:t>
      </w:r>
      <w:r w:rsidR="00930D41">
        <w:rPr>
          <w:rFonts w:asciiTheme="majorBidi" w:hAnsiTheme="majorBidi" w:cstheme="majorBidi" w:hint="cs"/>
          <w:cs/>
        </w:rPr>
        <w:t>1</w:t>
      </w:r>
      <w:r w:rsidRPr="00D93BAA">
        <w:rPr>
          <w:rFonts w:asciiTheme="majorBidi" w:hAnsiTheme="majorBidi" w:cstheme="majorBidi"/>
          <w:cs/>
        </w:rPr>
        <w:t xml:space="preserve"> และรุ่น </w:t>
      </w:r>
      <w:r w:rsidR="00930D41">
        <w:rPr>
          <w:rFonts w:asciiTheme="majorBidi" w:hAnsiTheme="majorBidi" w:cstheme="majorBidi" w:hint="cs"/>
          <w:cs/>
        </w:rPr>
        <w:t>2</w:t>
      </w:r>
      <w:r w:rsidRPr="00D93BAA">
        <w:rPr>
          <w:rFonts w:asciiTheme="majorBidi" w:hAnsiTheme="majorBidi" w:cstheme="majorBidi"/>
          <w:cs/>
        </w:rPr>
        <w:t>เมื่อพิจารณาเฉพาะต้นทุนเงินสด พบว่า การเพิ่มขึ้นหรือลดลงของราคาผลผลิตและปริมาณผลผลิตเฉลี่ยต่อไร่เป็น</w:t>
      </w:r>
      <w:r w:rsidRPr="00D93BAA">
        <w:rPr>
          <w:rFonts w:asciiTheme="majorBidi" w:hAnsiTheme="majorBidi" w:cstheme="majorBidi"/>
          <w:cs/>
        </w:rPr>
        <w:lastRenderedPageBreak/>
        <w:t>ปัจจัยสำคัญที่สุดที่ส่งผลกระทบต่อ</w:t>
      </w:r>
      <w:r w:rsidRPr="00064C4A">
        <w:rPr>
          <w:rFonts w:asciiTheme="majorBidi" w:hAnsiTheme="majorBidi" w:cstheme="majorBidi"/>
          <w:cs/>
        </w:rPr>
        <w:t>การเพิ่มขึ้นของโอกาสหรือระดับ</w:t>
      </w:r>
      <w:r w:rsidRPr="00D93BAA">
        <w:rPr>
          <w:rFonts w:asciiTheme="majorBidi" w:hAnsiTheme="majorBidi" w:cstheme="majorBidi"/>
          <w:cs/>
        </w:rPr>
        <w:t xml:space="preserve">ความเสี่ยงที่จะขาดทุนของเกษตรกรที่ปลูกข้าวโพดเลี้ยงสัตว์ในทุกอำเภอพื้นที่ศึกษา </w:t>
      </w:r>
      <w:r w:rsidRPr="007008A9">
        <w:rPr>
          <w:rFonts w:asciiTheme="majorBidi" w:hAnsiTheme="majorBidi" w:cstheme="majorBidi"/>
          <w:cs/>
        </w:rPr>
        <w:t>ผลการศึกษาข้างต้นชี้ให้เห็นว่าการที่จะช่วยเหลือเกษตรกรผู้ปลูกข้าวโพดควรเน้นที่การวิจัยพันธุ์ที่ต้านทานโรค และแมลง หรือการวิจัยด้านการจัดการฟาร์มที่ลดหรือกำจัดการเกิดโรคและแมลงเพื่อเพิ่มผลผลิตต่อไร่ และการสร้างมาตรการเพื่อทำให้ราคาข้าวโพดที่เกษตรกรขายได้สูงขึ้น</w:t>
      </w:r>
    </w:p>
    <w:p w:rsidR="0068742A" w:rsidRDefault="0068742A" w:rsidP="00B364C1">
      <w:pPr>
        <w:rPr>
          <w:rFonts w:asciiTheme="majorBidi" w:hAnsiTheme="majorBidi" w:cstheme="majorBidi"/>
          <w:b/>
          <w:bCs/>
        </w:rPr>
      </w:pPr>
      <w:r>
        <w:rPr>
          <w:rFonts w:asciiTheme="majorBidi" w:hAnsiTheme="majorBidi" w:cstheme="majorBidi"/>
          <w:b/>
          <w:bCs/>
        </w:rPr>
        <w:br w:type="page"/>
      </w:r>
    </w:p>
    <w:p w:rsidR="008377C2" w:rsidRPr="00D93BAA" w:rsidRDefault="00243E46" w:rsidP="0042455C">
      <w:pPr>
        <w:spacing w:before="240"/>
        <w:jc w:val="both"/>
        <w:rPr>
          <w:rFonts w:asciiTheme="majorBidi" w:hAnsiTheme="majorBidi" w:cstheme="majorBidi"/>
        </w:rPr>
      </w:pPr>
      <w:r w:rsidRPr="00D93BAA">
        <w:rPr>
          <w:rFonts w:asciiTheme="majorBidi" w:hAnsiTheme="majorBidi" w:cstheme="majorBidi"/>
          <w:b/>
          <w:bCs/>
        </w:rPr>
        <w:lastRenderedPageBreak/>
        <w:t>Independent Study</w:t>
      </w:r>
      <w:r w:rsidR="008377C2" w:rsidRPr="00D93BAA">
        <w:rPr>
          <w:rFonts w:asciiTheme="majorBidi" w:hAnsiTheme="majorBidi" w:cstheme="majorBidi"/>
          <w:b/>
          <w:bCs/>
        </w:rPr>
        <w:t>Title</w:t>
      </w:r>
      <w:r w:rsidR="008377C2" w:rsidRPr="00D93BAA">
        <w:rPr>
          <w:rFonts w:asciiTheme="majorBidi" w:hAnsiTheme="majorBidi" w:cstheme="majorBidi"/>
          <w:cs/>
        </w:rPr>
        <w:tab/>
      </w:r>
      <w:r w:rsidR="00366477">
        <w:rPr>
          <w:rFonts w:asciiTheme="majorBidi" w:hAnsiTheme="majorBidi" w:cstheme="majorBidi" w:hint="cs"/>
          <w:cs/>
        </w:rPr>
        <w:tab/>
      </w:r>
      <w:r w:rsidR="00D518F2" w:rsidRPr="00D93BAA">
        <w:rPr>
          <w:rFonts w:asciiTheme="majorBidi" w:hAnsiTheme="majorBidi" w:cstheme="majorBidi"/>
        </w:rPr>
        <w:t>Risk Assessment of Maize Production in Northern Thailand</w:t>
      </w:r>
    </w:p>
    <w:p w:rsidR="008377C2" w:rsidRPr="00D93BAA" w:rsidRDefault="008377C2" w:rsidP="0042455C">
      <w:pPr>
        <w:spacing w:before="240"/>
        <w:ind w:left="2880" w:hanging="2880"/>
        <w:jc w:val="both"/>
        <w:rPr>
          <w:rFonts w:asciiTheme="majorBidi" w:hAnsiTheme="majorBidi" w:cstheme="majorBidi"/>
        </w:rPr>
      </w:pPr>
      <w:r w:rsidRPr="00D93BAA">
        <w:rPr>
          <w:rFonts w:asciiTheme="majorBidi" w:hAnsiTheme="majorBidi" w:cstheme="majorBidi"/>
          <w:b/>
          <w:bCs/>
        </w:rPr>
        <w:t>Author</w:t>
      </w:r>
      <w:r w:rsidR="0042455C" w:rsidRPr="00D93BAA">
        <w:rPr>
          <w:rFonts w:asciiTheme="majorBidi" w:hAnsiTheme="majorBidi" w:cstheme="majorBidi"/>
          <w:cs/>
        </w:rPr>
        <w:tab/>
      </w:r>
      <w:r w:rsidR="00D518F2" w:rsidRPr="00D93BAA">
        <w:rPr>
          <w:rFonts w:asciiTheme="majorBidi" w:hAnsiTheme="majorBidi" w:cstheme="majorBidi"/>
        </w:rPr>
        <w:t>Miss</w:t>
      </w:r>
      <w:r w:rsidR="00366477">
        <w:rPr>
          <w:rFonts w:asciiTheme="majorBidi" w:hAnsiTheme="majorBidi" w:cstheme="majorBidi"/>
        </w:rPr>
        <w:t xml:space="preserve"> </w:t>
      </w:r>
      <w:r w:rsidR="00D518F2" w:rsidRPr="00D93BAA">
        <w:rPr>
          <w:rFonts w:asciiTheme="majorBidi" w:hAnsiTheme="majorBidi" w:cstheme="majorBidi"/>
        </w:rPr>
        <w:t>Rungtiwa</w:t>
      </w:r>
      <w:r w:rsidR="00366477">
        <w:rPr>
          <w:rFonts w:asciiTheme="majorBidi" w:hAnsiTheme="majorBidi" w:cstheme="majorBidi"/>
        </w:rPr>
        <w:t xml:space="preserve"> </w:t>
      </w:r>
      <w:r w:rsidR="00D518F2" w:rsidRPr="00D93BAA">
        <w:rPr>
          <w:rFonts w:asciiTheme="majorBidi" w:hAnsiTheme="majorBidi" w:cstheme="majorBidi"/>
        </w:rPr>
        <w:t>Suya</w:t>
      </w:r>
    </w:p>
    <w:p w:rsidR="008377C2" w:rsidRPr="00D93BAA" w:rsidRDefault="008377C2" w:rsidP="0042455C">
      <w:pPr>
        <w:spacing w:before="240"/>
        <w:ind w:left="2880" w:hanging="2880"/>
        <w:jc w:val="both"/>
        <w:rPr>
          <w:rFonts w:asciiTheme="majorBidi" w:hAnsiTheme="majorBidi" w:cstheme="majorBidi"/>
          <w:cs/>
        </w:rPr>
      </w:pPr>
      <w:r w:rsidRPr="00D93BAA">
        <w:rPr>
          <w:rFonts w:asciiTheme="majorBidi" w:hAnsiTheme="majorBidi" w:cstheme="majorBidi"/>
          <w:b/>
          <w:bCs/>
        </w:rPr>
        <w:t>Degree</w:t>
      </w:r>
      <w:r w:rsidRPr="00D93BAA">
        <w:rPr>
          <w:rFonts w:asciiTheme="majorBidi" w:hAnsiTheme="majorBidi" w:cstheme="majorBidi"/>
          <w:cs/>
        </w:rPr>
        <w:tab/>
      </w:r>
      <w:r w:rsidR="00D518F2" w:rsidRPr="00D93BAA">
        <w:rPr>
          <w:rFonts w:asciiTheme="majorBidi" w:hAnsiTheme="majorBidi" w:cstheme="majorBidi"/>
        </w:rPr>
        <w:t xml:space="preserve">Master of Science </w:t>
      </w:r>
      <w:r w:rsidR="00D518F2" w:rsidRPr="00D93BAA">
        <w:rPr>
          <w:rFonts w:asciiTheme="majorBidi" w:hAnsiTheme="majorBidi" w:cstheme="majorBidi"/>
          <w:cs/>
        </w:rPr>
        <w:t>(</w:t>
      </w:r>
      <w:r w:rsidR="00D518F2" w:rsidRPr="00D93BAA">
        <w:rPr>
          <w:rFonts w:asciiTheme="majorBidi" w:hAnsiTheme="majorBidi" w:cstheme="majorBidi"/>
        </w:rPr>
        <w:t>Agribusiness</w:t>
      </w:r>
      <w:r w:rsidR="00D518F2" w:rsidRPr="00D93BAA">
        <w:rPr>
          <w:rFonts w:asciiTheme="majorBidi" w:hAnsiTheme="majorBidi" w:cstheme="majorBidi"/>
          <w:cs/>
        </w:rPr>
        <w:t>)</w:t>
      </w:r>
    </w:p>
    <w:p w:rsidR="00D73471" w:rsidRPr="00D93BAA" w:rsidRDefault="00D73471" w:rsidP="0042455C">
      <w:pPr>
        <w:spacing w:before="240"/>
        <w:ind w:left="2880" w:hanging="2880"/>
        <w:jc w:val="both"/>
        <w:rPr>
          <w:rFonts w:asciiTheme="majorBidi" w:hAnsiTheme="majorBidi" w:cstheme="majorBidi"/>
        </w:rPr>
      </w:pPr>
      <w:r w:rsidRPr="00D93BAA">
        <w:rPr>
          <w:rFonts w:asciiTheme="majorBidi" w:hAnsiTheme="majorBidi" w:cstheme="majorBidi"/>
          <w:b/>
          <w:bCs/>
        </w:rPr>
        <w:t>Advisory Committee</w:t>
      </w:r>
      <w:r w:rsidRPr="00D93BAA">
        <w:rPr>
          <w:rFonts w:asciiTheme="majorBidi" w:hAnsiTheme="majorBidi" w:cstheme="majorBidi"/>
          <w:cs/>
        </w:rPr>
        <w:tab/>
      </w:r>
      <w:r w:rsidR="00485472" w:rsidRPr="00D93BAA">
        <w:rPr>
          <w:rFonts w:asciiTheme="majorBidi" w:hAnsiTheme="majorBidi" w:cstheme="majorBidi"/>
        </w:rPr>
        <w:t>Assistant Professor Dr</w:t>
      </w:r>
      <w:r w:rsidR="00485472" w:rsidRPr="00D93BAA">
        <w:rPr>
          <w:rFonts w:asciiTheme="majorBidi" w:hAnsiTheme="majorBidi" w:cstheme="majorBidi"/>
          <w:cs/>
        </w:rPr>
        <w:t xml:space="preserve">. </w:t>
      </w:r>
      <w:r w:rsidR="00485472" w:rsidRPr="00D93BAA">
        <w:rPr>
          <w:rFonts w:asciiTheme="majorBidi" w:hAnsiTheme="majorBidi" w:cstheme="majorBidi"/>
        </w:rPr>
        <w:t>Kamol</w:t>
      </w:r>
      <w:r w:rsidR="00366477">
        <w:rPr>
          <w:rFonts w:asciiTheme="majorBidi" w:hAnsiTheme="majorBidi" w:cstheme="majorBidi"/>
        </w:rPr>
        <w:t xml:space="preserve"> </w:t>
      </w:r>
      <w:r w:rsidR="00485472" w:rsidRPr="00D93BAA">
        <w:rPr>
          <w:rFonts w:asciiTheme="majorBidi" w:hAnsiTheme="majorBidi" w:cstheme="majorBidi"/>
        </w:rPr>
        <w:t>Ngamsomsuke</w:t>
      </w:r>
      <w:r w:rsidR="007E76E6" w:rsidRPr="00D93BAA">
        <w:rPr>
          <w:rFonts w:asciiTheme="majorBidi" w:hAnsiTheme="majorBidi" w:cstheme="majorBidi"/>
          <w:cs/>
        </w:rPr>
        <w:tab/>
      </w:r>
      <w:r w:rsidRPr="00D93BAA">
        <w:rPr>
          <w:rFonts w:asciiTheme="majorBidi" w:hAnsiTheme="majorBidi" w:cstheme="majorBidi"/>
        </w:rPr>
        <w:t>Advisor</w:t>
      </w:r>
    </w:p>
    <w:p w:rsidR="008377C2" w:rsidRPr="00D93BAA" w:rsidRDefault="00485472" w:rsidP="0042455C">
      <w:pPr>
        <w:spacing w:before="0"/>
        <w:ind w:left="3402" w:hanging="522"/>
        <w:jc w:val="both"/>
        <w:rPr>
          <w:rFonts w:asciiTheme="majorBidi" w:hAnsiTheme="majorBidi" w:cstheme="majorBidi"/>
          <w:cs/>
        </w:rPr>
      </w:pPr>
      <w:r w:rsidRPr="00D93BAA">
        <w:rPr>
          <w:rFonts w:asciiTheme="majorBidi" w:hAnsiTheme="majorBidi" w:cstheme="majorBidi"/>
        </w:rPr>
        <w:t>Associate Professor Dr</w:t>
      </w:r>
      <w:r w:rsidRPr="00D93BAA">
        <w:rPr>
          <w:rFonts w:asciiTheme="majorBidi" w:hAnsiTheme="majorBidi" w:cstheme="majorBidi"/>
          <w:cs/>
        </w:rPr>
        <w:t xml:space="preserve">. </w:t>
      </w:r>
      <w:r w:rsidRPr="00D93BAA">
        <w:rPr>
          <w:rFonts w:asciiTheme="majorBidi" w:hAnsiTheme="majorBidi" w:cstheme="majorBidi"/>
        </w:rPr>
        <w:t>Benchaphun</w:t>
      </w:r>
      <w:r w:rsidR="00366477">
        <w:rPr>
          <w:rFonts w:asciiTheme="majorBidi" w:hAnsiTheme="majorBidi" w:cstheme="majorBidi"/>
        </w:rPr>
        <w:t xml:space="preserve"> </w:t>
      </w:r>
      <w:r w:rsidRPr="00D93BAA">
        <w:rPr>
          <w:rFonts w:asciiTheme="majorBidi" w:hAnsiTheme="majorBidi" w:cstheme="majorBidi"/>
        </w:rPr>
        <w:t>Ekasingh</w:t>
      </w:r>
      <w:r w:rsidR="00841D5C" w:rsidRPr="00D93BAA">
        <w:rPr>
          <w:rFonts w:asciiTheme="majorBidi" w:hAnsiTheme="majorBidi" w:cstheme="majorBidi"/>
          <w:cs/>
        </w:rPr>
        <w:tab/>
      </w:r>
      <w:r w:rsidR="00D73471" w:rsidRPr="00D93BAA">
        <w:rPr>
          <w:rFonts w:asciiTheme="majorBidi" w:hAnsiTheme="majorBidi" w:cstheme="majorBidi"/>
        </w:rPr>
        <w:t>Co</w:t>
      </w:r>
      <w:r w:rsidR="00D73471" w:rsidRPr="00D93BAA">
        <w:rPr>
          <w:rFonts w:asciiTheme="majorBidi" w:hAnsiTheme="majorBidi" w:cstheme="majorBidi"/>
          <w:cs/>
        </w:rPr>
        <w:t>-</w:t>
      </w:r>
      <w:r w:rsidR="00D73471" w:rsidRPr="00D93BAA">
        <w:rPr>
          <w:rFonts w:asciiTheme="majorBidi" w:hAnsiTheme="majorBidi" w:cstheme="majorBidi"/>
        </w:rPr>
        <w:t>advisor</w:t>
      </w:r>
    </w:p>
    <w:p w:rsidR="008377C2" w:rsidRPr="00D93BAA" w:rsidRDefault="008377C2" w:rsidP="008377C2">
      <w:pPr>
        <w:spacing w:before="0"/>
        <w:ind w:left="3402"/>
        <w:jc w:val="both"/>
        <w:rPr>
          <w:rFonts w:asciiTheme="majorBidi" w:hAnsiTheme="majorBidi" w:cstheme="majorBidi"/>
          <w:cs/>
        </w:rPr>
      </w:pPr>
    </w:p>
    <w:p w:rsidR="008377C2" w:rsidRPr="00D93BAA" w:rsidRDefault="008377C2" w:rsidP="008377C2">
      <w:pPr>
        <w:spacing w:before="240"/>
        <w:jc w:val="center"/>
        <w:rPr>
          <w:rFonts w:asciiTheme="majorBidi" w:hAnsiTheme="majorBidi" w:cstheme="majorBidi"/>
        </w:rPr>
      </w:pPr>
    </w:p>
    <w:p w:rsidR="00D16AD3" w:rsidRPr="00D93BAA" w:rsidRDefault="000E1A69" w:rsidP="00D16AD3">
      <w:pPr>
        <w:spacing w:before="240"/>
        <w:jc w:val="center"/>
        <w:rPr>
          <w:rFonts w:asciiTheme="majorBidi" w:hAnsiTheme="majorBidi" w:cstheme="majorBidi"/>
          <w:b/>
          <w:bCs/>
          <w:sz w:val="40"/>
          <w:szCs w:val="40"/>
        </w:rPr>
      </w:pPr>
      <w:r w:rsidRPr="00D93BAA">
        <w:rPr>
          <w:rFonts w:asciiTheme="majorBidi" w:hAnsiTheme="majorBidi" w:cstheme="majorBidi"/>
          <w:b/>
          <w:bCs/>
          <w:sz w:val="40"/>
          <w:szCs w:val="40"/>
        </w:rPr>
        <w:t>ABSTRACT</w:t>
      </w:r>
    </w:p>
    <w:p w:rsidR="0056214C" w:rsidRPr="0056214C" w:rsidRDefault="0056214C" w:rsidP="0056214C">
      <w:pPr>
        <w:spacing w:before="240"/>
        <w:ind w:firstLine="720"/>
        <w:jc w:val="both"/>
        <w:rPr>
          <w:rFonts w:asciiTheme="majorBidi" w:hAnsiTheme="majorBidi" w:cstheme="majorBidi"/>
        </w:rPr>
      </w:pPr>
      <w:r w:rsidRPr="0056214C">
        <w:rPr>
          <w:rFonts w:asciiTheme="majorBidi" w:hAnsiTheme="majorBidi" w:cstheme="majorBidi"/>
        </w:rPr>
        <w:t>The present investigation aims to gain an insight into (1) the risk functions of average product price and production cost of maize production, (2) the economic return to farmers and the probability of their getting profit or loss from maize production, and (3) the risk factors having effects on profit.  It is based on secondary data related to maize production in six districts located in four provin</w:t>
      </w:r>
      <w:r w:rsidR="00FB6A03">
        <w:rPr>
          <w:rFonts w:asciiTheme="majorBidi" w:hAnsiTheme="majorBidi" w:cstheme="majorBidi"/>
        </w:rPr>
        <w:t xml:space="preserve">ces in the North of Thailand. </w:t>
      </w:r>
      <w:r w:rsidRPr="0056214C">
        <w:rPr>
          <w:rFonts w:asciiTheme="majorBidi" w:hAnsiTheme="majorBidi" w:cstheme="majorBidi"/>
        </w:rPr>
        <w:t xml:space="preserve">Specifically, data were compiled from various research papers, statistics and annual reports of pertinent government agencies covering the annual data on production cost of maize, average output, and wage rate during 2003 – 2013; and monthly data on maize price, prices of 15-15-15, 16-20-0, and 40-0-0 fertilizers, and retailed diesel price during the same </w:t>
      </w:r>
      <w:r>
        <w:rPr>
          <w:rFonts w:asciiTheme="majorBidi" w:hAnsiTheme="majorBidi" w:cstheme="majorBidi"/>
        </w:rPr>
        <w:t>period.  For the analysis, BestF</w:t>
      </w:r>
      <w:r w:rsidRPr="0056214C">
        <w:rPr>
          <w:rFonts w:asciiTheme="majorBidi" w:hAnsiTheme="majorBidi" w:cstheme="majorBidi"/>
        </w:rPr>
        <w:t>it software program was used to derive the distribution functions of data or the risk function</w:t>
      </w:r>
      <w:r w:rsidR="00FB6A03">
        <w:rPr>
          <w:rFonts w:asciiTheme="majorBidi" w:hAnsiTheme="majorBidi" w:cstheme="majorBidi"/>
        </w:rPr>
        <w:t xml:space="preserve">s of various random variables. </w:t>
      </w:r>
      <w:r w:rsidRPr="0056214C">
        <w:rPr>
          <w:rFonts w:asciiTheme="majorBidi" w:hAnsiTheme="majorBidi" w:cstheme="majorBidi"/>
        </w:rPr>
        <w:t>Furthermore, @Risk software program was applied for risk assessment of the loss from maize production in each province under different scenarios.</w:t>
      </w:r>
    </w:p>
    <w:p w:rsidR="0056214C" w:rsidRPr="0056214C" w:rsidRDefault="0056214C" w:rsidP="0056214C">
      <w:pPr>
        <w:spacing w:before="240"/>
        <w:jc w:val="both"/>
        <w:rPr>
          <w:rFonts w:asciiTheme="majorBidi" w:hAnsiTheme="majorBidi" w:cstheme="majorBidi"/>
        </w:rPr>
      </w:pPr>
      <w:r w:rsidRPr="0056214C">
        <w:rPr>
          <w:rFonts w:asciiTheme="majorBidi" w:hAnsiTheme="majorBidi" w:cstheme="majorBidi"/>
        </w:rPr>
        <w:tab/>
        <w:t>Curve fitting by Bestfit program revealed distribution functions of risk factors vary across dif</w:t>
      </w:r>
      <w:r w:rsidR="00FB6A03">
        <w:rPr>
          <w:rFonts w:asciiTheme="majorBidi" w:hAnsiTheme="majorBidi" w:cstheme="majorBidi"/>
        </w:rPr>
        <w:t xml:space="preserve">ferent maize production areas. </w:t>
      </w:r>
      <w:r w:rsidRPr="0056214C">
        <w:rPr>
          <w:rFonts w:asciiTheme="majorBidi" w:hAnsiTheme="majorBidi" w:cstheme="majorBidi"/>
        </w:rPr>
        <w:t xml:space="preserve">The distribution functions of the first season maize output data took three forms:  Log-Logistic, Inverse Gaussian and Logistic; while those of the second season maize production were of Extreme Value and Normal types.  Prices of the first season maize were </w:t>
      </w:r>
      <w:r w:rsidRPr="0056214C">
        <w:rPr>
          <w:rFonts w:asciiTheme="majorBidi" w:hAnsiTheme="majorBidi" w:cstheme="majorBidi"/>
        </w:rPr>
        <w:lastRenderedPageBreak/>
        <w:t>found to distribute as Normal, Weibull and Logistic functions while prices of the second season maize distribute as Pearson Type 3, Triangular, and Inverse Gaussian functions.  Distribution function of 15-15-15 fertilizer price is in the form of Normal while that of 16-20-0 formula is of Triangular pattern.  Price data of 46-0-0 fertilizer, however, distribute as both Triangular</w:t>
      </w:r>
      <w:r w:rsidR="00FB6A03">
        <w:rPr>
          <w:rFonts w:asciiTheme="majorBidi" w:hAnsiTheme="majorBidi" w:cstheme="majorBidi"/>
        </w:rPr>
        <w:t xml:space="preserve"> and Uniform functions. </w:t>
      </w:r>
      <w:r w:rsidRPr="0056214C">
        <w:rPr>
          <w:rFonts w:asciiTheme="majorBidi" w:hAnsiTheme="majorBidi" w:cstheme="majorBidi"/>
        </w:rPr>
        <w:t>Distribution function of wage rate also takes two forms, E</w:t>
      </w:r>
      <w:r w:rsidR="00FB6A03">
        <w:rPr>
          <w:rFonts w:asciiTheme="majorBidi" w:hAnsiTheme="majorBidi" w:cstheme="majorBidi"/>
        </w:rPr>
        <w:t xml:space="preserve">xtreme Value and Log-logistic. </w:t>
      </w:r>
      <w:r w:rsidRPr="0056214C">
        <w:rPr>
          <w:rFonts w:asciiTheme="majorBidi" w:hAnsiTheme="majorBidi" w:cstheme="majorBidi"/>
        </w:rPr>
        <w:t>Meanwhile, the diesel price series distribute as Beta General function.</w:t>
      </w:r>
    </w:p>
    <w:p w:rsidR="0056214C" w:rsidRPr="0056214C" w:rsidRDefault="0056214C" w:rsidP="0056214C">
      <w:pPr>
        <w:spacing w:before="240"/>
        <w:ind w:firstLine="720"/>
        <w:jc w:val="both"/>
        <w:rPr>
          <w:rFonts w:asciiTheme="majorBidi" w:hAnsiTheme="majorBidi" w:cstheme="majorBidi"/>
        </w:rPr>
      </w:pPr>
      <w:r w:rsidRPr="0056214C">
        <w:rPr>
          <w:rFonts w:asciiTheme="majorBidi" w:hAnsiTheme="majorBidi" w:cstheme="majorBidi"/>
        </w:rPr>
        <w:t>The analysis on revenue above cash cost revealed that maize growers in all districts under study got profit from the first season maize production. The highest profit was realized by those in LomSak District of Phetchabun Province at 2,866 baht per rai on average, while the lowest profit occurred in Mae Chaem District of Chiang Mai Province at averagely 1,346 baht per rai.  The second season maize production was far more profitable compared to the first season for farmers in all districts.  However, the highest profit from the second maize cropping was received in NongPhai District of Phetchabun Province at 3,675 baht per rai on the average and the lowest in Na Noi District of Nan Province at averagely 3,033 baht per rai.</w:t>
      </w:r>
    </w:p>
    <w:p w:rsidR="0056214C" w:rsidRPr="0056214C" w:rsidRDefault="0056214C" w:rsidP="0056214C">
      <w:pPr>
        <w:spacing w:before="240"/>
        <w:ind w:firstLine="720"/>
        <w:jc w:val="both"/>
        <w:rPr>
          <w:rFonts w:asciiTheme="majorBidi" w:hAnsiTheme="majorBidi" w:cstheme="majorBidi"/>
        </w:rPr>
      </w:pPr>
      <w:r w:rsidRPr="0056214C">
        <w:rPr>
          <w:rFonts w:asciiTheme="majorBidi" w:hAnsiTheme="majorBidi" w:cstheme="majorBidi"/>
        </w:rPr>
        <w:t>The risk assessment on the basis of revenue above cash cost provided the results that in the first season maize production, maize growers in Mae Chaem have the greatest chance or 16 % to get financial loss while those in Theong District of Chiang Rai Province face the smallest chanc</w:t>
      </w:r>
      <w:r w:rsidR="00FB6A03">
        <w:rPr>
          <w:rFonts w:asciiTheme="majorBidi" w:hAnsiTheme="majorBidi" w:cstheme="majorBidi"/>
        </w:rPr>
        <w:t xml:space="preserve">e or 2 % to face this problem. </w:t>
      </w:r>
      <w:r w:rsidRPr="0056214C">
        <w:rPr>
          <w:rFonts w:asciiTheme="majorBidi" w:hAnsiTheme="majorBidi" w:cstheme="majorBidi"/>
        </w:rPr>
        <w:t>On the basis of net profit, production of the first season maize has gre</w:t>
      </w:r>
      <w:r w:rsidR="00FB6A03">
        <w:rPr>
          <w:rFonts w:asciiTheme="majorBidi" w:hAnsiTheme="majorBidi" w:cstheme="majorBidi"/>
        </w:rPr>
        <w:t xml:space="preserve">ater chance to encounter loss. </w:t>
      </w:r>
      <w:r w:rsidRPr="0056214C">
        <w:rPr>
          <w:rFonts w:asciiTheme="majorBidi" w:hAnsiTheme="majorBidi" w:cstheme="majorBidi"/>
        </w:rPr>
        <w:t>For the second season maize production, the risk assessment on the basis of revenue above cash cost indicated that virtually all maize growers under study have no chance or 0 % to get loss, except those in Mae Chaem District for which  the analysis could not b</w:t>
      </w:r>
      <w:r w:rsidR="00FB6A03">
        <w:rPr>
          <w:rFonts w:asciiTheme="majorBidi" w:hAnsiTheme="majorBidi" w:cstheme="majorBidi"/>
        </w:rPr>
        <w:t xml:space="preserve">e made due to inadequate data. </w:t>
      </w:r>
      <w:r w:rsidRPr="0056214C">
        <w:rPr>
          <w:rFonts w:asciiTheme="majorBidi" w:hAnsiTheme="majorBidi" w:cstheme="majorBidi"/>
        </w:rPr>
        <w:t>On the basis of net profit, the risk assessment provided a result that maize growers in all districts under investigation have the likelihood to face relatively smaller extent of loss from the second season maize production</w:t>
      </w:r>
      <w:r w:rsidR="00FB6A03">
        <w:rPr>
          <w:rFonts w:asciiTheme="majorBidi" w:hAnsiTheme="majorBidi" w:cstheme="majorBidi"/>
        </w:rPr>
        <w:t xml:space="preserve"> compared to the first season. </w:t>
      </w:r>
      <w:r w:rsidRPr="0056214C">
        <w:rPr>
          <w:rFonts w:asciiTheme="majorBidi" w:hAnsiTheme="majorBidi" w:cstheme="majorBidi"/>
        </w:rPr>
        <w:t xml:space="preserve">Those second season maize growers in NongPhai District of Phetchabun Province are expected to get the least chance or less than 2 % to face loss.  Meanwhile, maize growers in Thoeng District of Chiang Rai Province </w:t>
      </w:r>
      <w:r w:rsidRPr="0056214C">
        <w:rPr>
          <w:rFonts w:asciiTheme="majorBidi" w:hAnsiTheme="majorBidi" w:cstheme="majorBidi"/>
        </w:rPr>
        <w:lastRenderedPageBreak/>
        <w:t>and Lom Kao District of Phetchabun Province are likely to face greater chance of loss from the second cropping compared to</w:t>
      </w:r>
      <w:r w:rsidR="00FB6A03">
        <w:rPr>
          <w:rFonts w:asciiTheme="majorBidi" w:hAnsiTheme="majorBidi" w:cstheme="majorBidi"/>
        </w:rPr>
        <w:t xml:space="preserve"> the first, the increase from </w:t>
      </w:r>
      <w:r w:rsidRPr="0056214C">
        <w:rPr>
          <w:rFonts w:asciiTheme="majorBidi" w:hAnsiTheme="majorBidi" w:cstheme="majorBidi"/>
        </w:rPr>
        <w:t>10 % to 12 % and 6 % to 7 % respectively.</w:t>
      </w:r>
    </w:p>
    <w:p w:rsidR="009C4134" w:rsidRPr="00D93BAA" w:rsidRDefault="0056214C" w:rsidP="0056214C">
      <w:pPr>
        <w:spacing w:before="240"/>
        <w:ind w:firstLine="720"/>
        <w:jc w:val="both"/>
        <w:rPr>
          <w:rFonts w:asciiTheme="majorBidi" w:hAnsiTheme="majorBidi" w:cstheme="majorBidi"/>
        </w:rPr>
      </w:pPr>
      <w:r w:rsidRPr="0056214C">
        <w:rPr>
          <w:rFonts w:asciiTheme="majorBidi" w:hAnsiTheme="majorBidi" w:cstheme="majorBidi"/>
        </w:rPr>
        <w:t xml:space="preserve">The sensitivity analysis, taking into account only cash cost, suggested that the increase or decrease in output price and in maize yield are the most important risk factors for maize growers in all areas under study and </w:t>
      </w:r>
      <w:r w:rsidR="00FB6A03">
        <w:rPr>
          <w:rFonts w:asciiTheme="majorBidi" w:hAnsiTheme="majorBidi" w:cstheme="majorBidi"/>
        </w:rPr>
        <w:t xml:space="preserve">in both maize growing seasons. </w:t>
      </w:r>
      <w:r w:rsidRPr="0056214C">
        <w:rPr>
          <w:rFonts w:asciiTheme="majorBidi" w:hAnsiTheme="majorBidi" w:cstheme="majorBidi"/>
        </w:rPr>
        <w:t>The results from this investigation lead to the policy implications that the lowering of risk from financial loss of maize growers can be made possible by</w:t>
      </w:r>
      <w:r w:rsidR="00FB6A03">
        <w:rPr>
          <w:rFonts w:asciiTheme="majorBidi" w:hAnsiTheme="majorBidi" w:cstheme="majorBidi"/>
        </w:rPr>
        <w:t xml:space="preserve"> research and market measures. </w:t>
      </w:r>
      <w:r w:rsidRPr="0056214C">
        <w:rPr>
          <w:rFonts w:asciiTheme="majorBidi" w:hAnsiTheme="majorBidi" w:cstheme="majorBidi"/>
        </w:rPr>
        <w:t>Specifically, research programs should be arranged with focus on breeding pest and disease resistant maize varieties or farm management techniques for minimizing or controlling pests and diseases</w:t>
      </w:r>
      <w:r w:rsidR="00FB6A03">
        <w:rPr>
          <w:rFonts w:asciiTheme="majorBidi" w:hAnsiTheme="majorBidi" w:cstheme="majorBidi"/>
        </w:rPr>
        <w:t xml:space="preserve"> so as to improve maize yield. </w:t>
      </w:r>
      <w:r w:rsidRPr="0056214C">
        <w:rPr>
          <w:rFonts w:asciiTheme="majorBidi" w:hAnsiTheme="majorBidi" w:cstheme="majorBidi"/>
        </w:rPr>
        <w:t>Some other policies should also be designed to enable maize growers to obtain higher farm prices.</w:t>
      </w:r>
    </w:p>
    <w:p w:rsidR="00EE0A6A" w:rsidRPr="00D93BAA" w:rsidRDefault="00EE0A6A" w:rsidP="00EE0A6A">
      <w:pPr>
        <w:spacing w:before="240"/>
        <w:ind w:firstLine="720"/>
        <w:jc w:val="both"/>
        <w:rPr>
          <w:rFonts w:asciiTheme="majorBidi" w:hAnsiTheme="majorBidi" w:cstheme="majorBidi"/>
        </w:rPr>
      </w:pPr>
    </w:p>
    <w:p w:rsidR="00A97389" w:rsidRPr="00D93BAA" w:rsidRDefault="00A97389" w:rsidP="006730DF">
      <w:pPr>
        <w:spacing w:before="240"/>
        <w:ind w:firstLine="720"/>
        <w:jc w:val="both"/>
        <w:rPr>
          <w:rFonts w:asciiTheme="majorBidi" w:hAnsiTheme="majorBidi" w:cstheme="majorBidi"/>
        </w:rPr>
      </w:pPr>
    </w:p>
    <w:p w:rsidR="00A97389" w:rsidRPr="00D93BAA" w:rsidRDefault="00A97389" w:rsidP="004E0D95">
      <w:pPr>
        <w:spacing w:before="240"/>
        <w:jc w:val="both"/>
        <w:rPr>
          <w:rFonts w:asciiTheme="majorBidi" w:hAnsiTheme="majorBidi" w:cstheme="majorBidi"/>
        </w:rPr>
      </w:pPr>
    </w:p>
    <w:p w:rsidR="0058651B" w:rsidRPr="00D93BAA" w:rsidRDefault="0058651B" w:rsidP="004E0D95">
      <w:pPr>
        <w:spacing w:before="240"/>
        <w:jc w:val="center"/>
        <w:rPr>
          <w:rFonts w:asciiTheme="majorBidi" w:hAnsiTheme="majorBidi" w:cstheme="majorBidi"/>
          <w:b/>
          <w:bCs/>
          <w:sz w:val="40"/>
          <w:szCs w:val="40"/>
        </w:rPr>
      </w:pPr>
    </w:p>
    <w:p w:rsidR="00A97389" w:rsidRPr="00D93BAA" w:rsidRDefault="00A97389" w:rsidP="004E0D95">
      <w:pPr>
        <w:spacing w:before="240"/>
        <w:jc w:val="center"/>
        <w:rPr>
          <w:rFonts w:asciiTheme="majorBidi" w:hAnsiTheme="majorBidi" w:cstheme="majorBidi"/>
          <w:b/>
          <w:bCs/>
          <w:sz w:val="40"/>
          <w:szCs w:val="40"/>
        </w:rPr>
      </w:pPr>
    </w:p>
    <w:p w:rsidR="00A97389" w:rsidRPr="00D93BAA" w:rsidRDefault="00A97389" w:rsidP="004E0D95">
      <w:pPr>
        <w:spacing w:before="240"/>
        <w:jc w:val="center"/>
        <w:rPr>
          <w:rFonts w:asciiTheme="majorBidi" w:hAnsiTheme="majorBidi" w:cstheme="majorBidi"/>
          <w:b/>
          <w:bCs/>
          <w:sz w:val="40"/>
          <w:szCs w:val="40"/>
        </w:rPr>
      </w:pPr>
    </w:p>
    <w:p w:rsidR="00A97389" w:rsidRPr="00D93BAA" w:rsidRDefault="00A97389" w:rsidP="004E0D95">
      <w:pPr>
        <w:spacing w:before="240"/>
        <w:jc w:val="center"/>
        <w:rPr>
          <w:rFonts w:asciiTheme="majorBidi" w:hAnsiTheme="majorBidi" w:cstheme="majorBidi"/>
          <w:b/>
          <w:bCs/>
          <w:sz w:val="40"/>
          <w:szCs w:val="40"/>
        </w:rPr>
      </w:pPr>
    </w:p>
    <w:p w:rsidR="00386EC9" w:rsidRDefault="00386EC9" w:rsidP="00D350A2">
      <w:pPr>
        <w:spacing w:before="240"/>
        <w:rPr>
          <w:rFonts w:asciiTheme="majorBidi" w:hAnsiTheme="majorBidi" w:cstheme="majorBidi"/>
          <w:b/>
          <w:bCs/>
          <w:sz w:val="40"/>
          <w:szCs w:val="40"/>
        </w:rPr>
      </w:pPr>
    </w:p>
    <w:p w:rsidR="00386EC9" w:rsidRDefault="00386EC9" w:rsidP="004E0D95">
      <w:pPr>
        <w:spacing w:before="240"/>
        <w:jc w:val="center"/>
        <w:rPr>
          <w:rFonts w:asciiTheme="majorBidi" w:hAnsiTheme="majorBidi" w:cstheme="majorBidi"/>
          <w:b/>
          <w:bCs/>
          <w:sz w:val="40"/>
          <w:szCs w:val="40"/>
        </w:rPr>
      </w:pPr>
    </w:p>
    <w:p w:rsidR="00386EC9" w:rsidRDefault="00386EC9" w:rsidP="004E0D95">
      <w:pPr>
        <w:spacing w:before="240"/>
        <w:jc w:val="center"/>
        <w:rPr>
          <w:rFonts w:asciiTheme="majorBidi" w:hAnsiTheme="majorBidi" w:cstheme="majorBidi"/>
          <w:b/>
          <w:bCs/>
          <w:sz w:val="40"/>
          <w:szCs w:val="40"/>
        </w:rPr>
      </w:pPr>
    </w:p>
    <w:sectPr w:rsidR="00386EC9" w:rsidSect="00D350A2">
      <w:headerReference w:type="even" r:id="rId7"/>
      <w:headerReference w:type="default" r:id="rId8"/>
      <w:footerReference w:type="even" r:id="rId9"/>
      <w:footerReference w:type="default" r:id="rId10"/>
      <w:headerReference w:type="first" r:id="rId11"/>
      <w:footerReference w:type="first" r:id="rId12"/>
      <w:pgSz w:w="11907" w:h="16839" w:code="9"/>
      <w:pgMar w:top="1985" w:right="1418" w:bottom="1985" w:left="1985" w:header="0" w:footer="1418" w:gutter="0"/>
      <w:pgNumType w:fmt="thaiLetters" w:start="5"/>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C6" w:rsidRDefault="00B54BC6" w:rsidP="00EC753B">
      <w:pPr>
        <w:spacing w:before="0"/>
      </w:pPr>
      <w:r>
        <w:separator/>
      </w:r>
    </w:p>
  </w:endnote>
  <w:endnote w:type="continuationSeparator" w:id="0">
    <w:p w:rsidR="00B54BC6" w:rsidRDefault="00B54BC6"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BF" w:rsidRDefault="00DD30BF" w:rsidP="00DD30B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4392"/>
      <w:docPartObj>
        <w:docPartGallery w:val="Page Numbers (Bottom of Page)"/>
        <w:docPartUnique/>
      </w:docPartObj>
    </w:sdtPr>
    <w:sdtEndPr/>
    <w:sdtContent>
      <w:p w:rsidR="00D350A2" w:rsidRDefault="00D350A2">
        <w:pPr>
          <w:pStyle w:val="Footer"/>
          <w:jc w:val="center"/>
        </w:pPr>
        <w:r w:rsidRPr="00D350A2">
          <w:rPr>
            <w:rFonts w:asciiTheme="majorBidi" w:hAnsiTheme="majorBidi" w:cstheme="majorBidi"/>
            <w:szCs w:val="32"/>
          </w:rPr>
          <w:fldChar w:fldCharType="begin"/>
        </w:r>
        <w:r w:rsidRPr="00D350A2">
          <w:rPr>
            <w:rFonts w:asciiTheme="majorBidi" w:hAnsiTheme="majorBidi" w:cstheme="majorBidi"/>
            <w:szCs w:val="32"/>
          </w:rPr>
          <w:instrText>PAGE   \* MERGEFORMAT</w:instrText>
        </w:r>
        <w:r w:rsidRPr="00D350A2">
          <w:rPr>
            <w:rFonts w:asciiTheme="majorBidi" w:hAnsiTheme="majorBidi" w:cstheme="majorBidi"/>
            <w:szCs w:val="32"/>
          </w:rPr>
          <w:fldChar w:fldCharType="separate"/>
        </w:r>
        <w:r w:rsidR="0097748A" w:rsidRPr="0097748A">
          <w:rPr>
            <w:rFonts w:asciiTheme="majorBidi" w:hAnsiTheme="majorBidi" w:cstheme="majorBidi"/>
            <w:noProof/>
            <w:szCs w:val="32"/>
            <w:cs/>
            <w:lang w:val="th-TH"/>
          </w:rPr>
          <w:t>จ</w:t>
        </w:r>
        <w:r w:rsidRPr="00D350A2">
          <w:rPr>
            <w:rFonts w:asciiTheme="majorBidi" w:hAnsiTheme="majorBidi" w:cstheme="majorBidi"/>
            <w:szCs w:val="32"/>
          </w:rPr>
          <w:fldChar w:fldCharType="end"/>
        </w:r>
      </w:p>
    </w:sdtContent>
  </w:sdt>
  <w:p w:rsidR="00A60FB2" w:rsidRPr="00E61D7B" w:rsidRDefault="00A60FB2" w:rsidP="00E61D7B">
    <w:pPr>
      <w:pStyle w:val="Footer"/>
      <w:jc w:val="center"/>
      <w:rPr>
        <w:rFonts w:asciiTheme="majorBidi" w:hAnsiTheme="majorBidi" w:cstheme="majorBidi"/>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519144"/>
      <w:docPartObj>
        <w:docPartGallery w:val="Page Numbers (Bottom of Page)"/>
        <w:docPartUnique/>
      </w:docPartObj>
    </w:sdtPr>
    <w:sdtEndPr/>
    <w:sdtContent>
      <w:p w:rsidR="00D350A2" w:rsidRDefault="00D350A2">
        <w:pPr>
          <w:pStyle w:val="Footer"/>
          <w:jc w:val="center"/>
        </w:pPr>
        <w:r>
          <w:fldChar w:fldCharType="begin"/>
        </w:r>
        <w:r>
          <w:instrText>PAGE   \* MERGEFORMAT</w:instrText>
        </w:r>
        <w:r>
          <w:fldChar w:fldCharType="separate"/>
        </w:r>
        <w:r w:rsidRPr="00D350A2">
          <w:rPr>
            <w:noProof/>
            <w:cs/>
            <w:lang w:val="th-TH"/>
          </w:rPr>
          <w:t>จ</w:t>
        </w:r>
        <w:r>
          <w:fldChar w:fldCharType="end"/>
        </w:r>
      </w:p>
    </w:sdtContent>
  </w:sdt>
  <w:p w:rsidR="00D350A2" w:rsidRDefault="00D35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C6" w:rsidRDefault="00B54BC6" w:rsidP="00EC753B">
      <w:pPr>
        <w:spacing w:before="0"/>
      </w:pPr>
      <w:r>
        <w:separator/>
      </w:r>
    </w:p>
  </w:footnote>
  <w:footnote w:type="continuationSeparator" w:id="0">
    <w:p w:rsidR="00B54BC6" w:rsidRDefault="00B54BC6"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9E" w:rsidRDefault="00B54B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62407"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9E" w:rsidRDefault="00B54B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62408"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9E" w:rsidRDefault="00B54B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62406"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7C"/>
    <w:rsid w:val="000039F4"/>
    <w:rsid w:val="00003D81"/>
    <w:rsid w:val="000076AD"/>
    <w:rsid w:val="00016DF8"/>
    <w:rsid w:val="00027265"/>
    <w:rsid w:val="00032BED"/>
    <w:rsid w:val="00035B4D"/>
    <w:rsid w:val="00037AB5"/>
    <w:rsid w:val="00041297"/>
    <w:rsid w:val="0004634F"/>
    <w:rsid w:val="000502C9"/>
    <w:rsid w:val="0005656C"/>
    <w:rsid w:val="00060837"/>
    <w:rsid w:val="00060B9A"/>
    <w:rsid w:val="00064C4A"/>
    <w:rsid w:val="00072349"/>
    <w:rsid w:val="00074612"/>
    <w:rsid w:val="00075033"/>
    <w:rsid w:val="00080CCA"/>
    <w:rsid w:val="00087E77"/>
    <w:rsid w:val="0009087F"/>
    <w:rsid w:val="00092AEC"/>
    <w:rsid w:val="00092CA8"/>
    <w:rsid w:val="000A0A97"/>
    <w:rsid w:val="000A0F73"/>
    <w:rsid w:val="000A3DF6"/>
    <w:rsid w:val="000A712C"/>
    <w:rsid w:val="000B1345"/>
    <w:rsid w:val="000B229E"/>
    <w:rsid w:val="000B42FB"/>
    <w:rsid w:val="000B6D33"/>
    <w:rsid w:val="000B761D"/>
    <w:rsid w:val="000C16D4"/>
    <w:rsid w:val="000C7A30"/>
    <w:rsid w:val="000D18C0"/>
    <w:rsid w:val="000D465F"/>
    <w:rsid w:val="000D6745"/>
    <w:rsid w:val="000E1A69"/>
    <w:rsid w:val="000F07BB"/>
    <w:rsid w:val="00100D49"/>
    <w:rsid w:val="0010618F"/>
    <w:rsid w:val="00113A59"/>
    <w:rsid w:val="00122A1D"/>
    <w:rsid w:val="00124CC2"/>
    <w:rsid w:val="00130171"/>
    <w:rsid w:val="001311E7"/>
    <w:rsid w:val="00132BBD"/>
    <w:rsid w:val="00154726"/>
    <w:rsid w:val="00161B92"/>
    <w:rsid w:val="00162C39"/>
    <w:rsid w:val="00171965"/>
    <w:rsid w:val="0018400F"/>
    <w:rsid w:val="00186614"/>
    <w:rsid w:val="00186CE2"/>
    <w:rsid w:val="001931FF"/>
    <w:rsid w:val="00196B25"/>
    <w:rsid w:val="001A215B"/>
    <w:rsid w:val="001A4AE8"/>
    <w:rsid w:val="001A7348"/>
    <w:rsid w:val="001B1311"/>
    <w:rsid w:val="001C23A8"/>
    <w:rsid w:val="001E0D7D"/>
    <w:rsid w:val="001F7636"/>
    <w:rsid w:val="00201CB3"/>
    <w:rsid w:val="00202186"/>
    <w:rsid w:val="0020311D"/>
    <w:rsid w:val="00204681"/>
    <w:rsid w:val="00222119"/>
    <w:rsid w:val="00222765"/>
    <w:rsid w:val="002253C7"/>
    <w:rsid w:val="002267AD"/>
    <w:rsid w:val="002327FC"/>
    <w:rsid w:val="00237334"/>
    <w:rsid w:val="00243E46"/>
    <w:rsid w:val="00245033"/>
    <w:rsid w:val="00257E5C"/>
    <w:rsid w:val="00262C06"/>
    <w:rsid w:val="002664F5"/>
    <w:rsid w:val="002754A7"/>
    <w:rsid w:val="00276371"/>
    <w:rsid w:val="00276AF1"/>
    <w:rsid w:val="00280226"/>
    <w:rsid w:val="00292509"/>
    <w:rsid w:val="002A1789"/>
    <w:rsid w:val="002A3FE8"/>
    <w:rsid w:val="002A6815"/>
    <w:rsid w:val="002A79FB"/>
    <w:rsid w:val="002C2D92"/>
    <w:rsid w:val="002C31E8"/>
    <w:rsid w:val="002C418A"/>
    <w:rsid w:val="002C46EC"/>
    <w:rsid w:val="002C7C19"/>
    <w:rsid w:val="002D2FEE"/>
    <w:rsid w:val="002D5FE4"/>
    <w:rsid w:val="002E2F64"/>
    <w:rsid w:val="002F6B4B"/>
    <w:rsid w:val="002F72E2"/>
    <w:rsid w:val="00310461"/>
    <w:rsid w:val="00314E26"/>
    <w:rsid w:val="003211D5"/>
    <w:rsid w:val="00322379"/>
    <w:rsid w:val="00323B53"/>
    <w:rsid w:val="00324B96"/>
    <w:rsid w:val="003273A7"/>
    <w:rsid w:val="00332D6D"/>
    <w:rsid w:val="003345F3"/>
    <w:rsid w:val="00336EFB"/>
    <w:rsid w:val="003375AF"/>
    <w:rsid w:val="00342EF2"/>
    <w:rsid w:val="00345F9B"/>
    <w:rsid w:val="00346C2A"/>
    <w:rsid w:val="003534A1"/>
    <w:rsid w:val="00360616"/>
    <w:rsid w:val="00361C70"/>
    <w:rsid w:val="00366477"/>
    <w:rsid w:val="00370D19"/>
    <w:rsid w:val="0037223D"/>
    <w:rsid w:val="003746B9"/>
    <w:rsid w:val="00377497"/>
    <w:rsid w:val="003779B8"/>
    <w:rsid w:val="00380A1C"/>
    <w:rsid w:val="003854BD"/>
    <w:rsid w:val="00386EC9"/>
    <w:rsid w:val="00390102"/>
    <w:rsid w:val="00396359"/>
    <w:rsid w:val="003A4BEE"/>
    <w:rsid w:val="003B30A9"/>
    <w:rsid w:val="003C0BE5"/>
    <w:rsid w:val="003C4C0F"/>
    <w:rsid w:val="003D1EE8"/>
    <w:rsid w:val="003D757E"/>
    <w:rsid w:val="003E0620"/>
    <w:rsid w:val="003F1000"/>
    <w:rsid w:val="003F21A2"/>
    <w:rsid w:val="00402F52"/>
    <w:rsid w:val="004077A1"/>
    <w:rsid w:val="00407D3E"/>
    <w:rsid w:val="00411B31"/>
    <w:rsid w:val="00411CA4"/>
    <w:rsid w:val="00413FD3"/>
    <w:rsid w:val="00414B60"/>
    <w:rsid w:val="00417D40"/>
    <w:rsid w:val="004221DC"/>
    <w:rsid w:val="00422B7C"/>
    <w:rsid w:val="00424541"/>
    <w:rsid w:val="0042455C"/>
    <w:rsid w:val="00427C74"/>
    <w:rsid w:val="00433C02"/>
    <w:rsid w:val="00434444"/>
    <w:rsid w:val="00434980"/>
    <w:rsid w:val="0043632B"/>
    <w:rsid w:val="00437EE9"/>
    <w:rsid w:val="00443C36"/>
    <w:rsid w:val="0045002A"/>
    <w:rsid w:val="00453689"/>
    <w:rsid w:val="00457513"/>
    <w:rsid w:val="0046506D"/>
    <w:rsid w:val="004666C0"/>
    <w:rsid w:val="00467F29"/>
    <w:rsid w:val="00467F5D"/>
    <w:rsid w:val="004714AF"/>
    <w:rsid w:val="00475D11"/>
    <w:rsid w:val="004820A2"/>
    <w:rsid w:val="00485472"/>
    <w:rsid w:val="00485A29"/>
    <w:rsid w:val="004A56E2"/>
    <w:rsid w:val="004B5738"/>
    <w:rsid w:val="004C1366"/>
    <w:rsid w:val="004C2AA1"/>
    <w:rsid w:val="004C6414"/>
    <w:rsid w:val="004C6501"/>
    <w:rsid w:val="004D270D"/>
    <w:rsid w:val="004D27C9"/>
    <w:rsid w:val="004D2A94"/>
    <w:rsid w:val="004D3698"/>
    <w:rsid w:val="004D7333"/>
    <w:rsid w:val="004E0D95"/>
    <w:rsid w:val="004E4A2F"/>
    <w:rsid w:val="004E5D34"/>
    <w:rsid w:val="004F3B7D"/>
    <w:rsid w:val="004F4C39"/>
    <w:rsid w:val="00500989"/>
    <w:rsid w:val="00514637"/>
    <w:rsid w:val="00515C72"/>
    <w:rsid w:val="005233D2"/>
    <w:rsid w:val="00536AD7"/>
    <w:rsid w:val="00546C80"/>
    <w:rsid w:val="00553E8E"/>
    <w:rsid w:val="00557CC3"/>
    <w:rsid w:val="0056214C"/>
    <w:rsid w:val="00562226"/>
    <w:rsid w:val="005846A7"/>
    <w:rsid w:val="0058651B"/>
    <w:rsid w:val="005901F0"/>
    <w:rsid w:val="005923F3"/>
    <w:rsid w:val="00595C56"/>
    <w:rsid w:val="005A2B16"/>
    <w:rsid w:val="005A2DCE"/>
    <w:rsid w:val="005B25F1"/>
    <w:rsid w:val="005C2EBA"/>
    <w:rsid w:val="005D09D4"/>
    <w:rsid w:val="005D7BE0"/>
    <w:rsid w:val="005E14ED"/>
    <w:rsid w:val="005E3A05"/>
    <w:rsid w:val="005E6F0E"/>
    <w:rsid w:val="005E7FAF"/>
    <w:rsid w:val="005F4209"/>
    <w:rsid w:val="005F75AC"/>
    <w:rsid w:val="006070F4"/>
    <w:rsid w:val="00611FA4"/>
    <w:rsid w:val="006170A2"/>
    <w:rsid w:val="00634DB8"/>
    <w:rsid w:val="0063798F"/>
    <w:rsid w:val="00640660"/>
    <w:rsid w:val="00642545"/>
    <w:rsid w:val="00642A82"/>
    <w:rsid w:val="006456C9"/>
    <w:rsid w:val="0064682D"/>
    <w:rsid w:val="0064765D"/>
    <w:rsid w:val="006510AA"/>
    <w:rsid w:val="0065653A"/>
    <w:rsid w:val="00656F0E"/>
    <w:rsid w:val="0066191F"/>
    <w:rsid w:val="00662399"/>
    <w:rsid w:val="0066348F"/>
    <w:rsid w:val="006710DF"/>
    <w:rsid w:val="006730DF"/>
    <w:rsid w:val="00677E0B"/>
    <w:rsid w:val="00684BC7"/>
    <w:rsid w:val="00685017"/>
    <w:rsid w:val="0068742A"/>
    <w:rsid w:val="006925E2"/>
    <w:rsid w:val="00693BA7"/>
    <w:rsid w:val="00695ED0"/>
    <w:rsid w:val="006A005D"/>
    <w:rsid w:val="006A0DA8"/>
    <w:rsid w:val="006A74BD"/>
    <w:rsid w:val="006B065D"/>
    <w:rsid w:val="006B2D60"/>
    <w:rsid w:val="006B6C71"/>
    <w:rsid w:val="006C1FF7"/>
    <w:rsid w:val="006C61A9"/>
    <w:rsid w:val="006C64D7"/>
    <w:rsid w:val="006D12A0"/>
    <w:rsid w:val="006D229A"/>
    <w:rsid w:val="006D3F90"/>
    <w:rsid w:val="006D55D2"/>
    <w:rsid w:val="006D7A26"/>
    <w:rsid w:val="006E18D3"/>
    <w:rsid w:val="006F3307"/>
    <w:rsid w:val="006F6C9A"/>
    <w:rsid w:val="006F753A"/>
    <w:rsid w:val="007008A9"/>
    <w:rsid w:val="00704571"/>
    <w:rsid w:val="0070516F"/>
    <w:rsid w:val="007066BA"/>
    <w:rsid w:val="00710FE2"/>
    <w:rsid w:val="007275E9"/>
    <w:rsid w:val="00733C0C"/>
    <w:rsid w:val="007514FA"/>
    <w:rsid w:val="007609D8"/>
    <w:rsid w:val="00760D36"/>
    <w:rsid w:val="00764988"/>
    <w:rsid w:val="0076635F"/>
    <w:rsid w:val="0077301C"/>
    <w:rsid w:val="007767E2"/>
    <w:rsid w:val="00785B37"/>
    <w:rsid w:val="00792795"/>
    <w:rsid w:val="0079358C"/>
    <w:rsid w:val="007943D7"/>
    <w:rsid w:val="0079470E"/>
    <w:rsid w:val="00795296"/>
    <w:rsid w:val="007970E6"/>
    <w:rsid w:val="007A5E0D"/>
    <w:rsid w:val="007A6D4F"/>
    <w:rsid w:val="007B5890"/>
    <w:rsid w:val="007B7447"/>
    <w:rsid w:val="007C368C"/>
    <w:rsid w:val="007C74CF"/>
    <w:rsid w:val="007D30E4"/>
    <w:rsid w:val="007E76E6"/>
    <w:rsid w:val="007E7F07"/>
    <w:rsid w:val="007F3CF4"/>
    <w:rsid w:val="00800196"/>
    <w:rsid w:val="00800C4C"/>
    <w:rsid w:val="00801A4C"/>
    <w:rsid w:val="00806DF5"/>
    <w:rsid w:val="008151FC"/>
    <w:rsid w:val="008241FD"/>
    <w:rsid w:val="00827AFA"/>
    <w:rsid w:val="00830BAC"/>
    <w:rsid w:val="0083372A"/>
    <w:rsid w:val="008349EF"/>
    <w:rsid w:val="008377C2"/>
    <w:rsid w:val="0084177C"/>
    <w:rsid w:val="00841D5C"/>
    <w:rsid w:val="00854CF1"/>
    <w:rsid w:val="008665BE"/>
    <w:rsid w:val="00870F8E"/>
    <w:rsid w:val="00874104"/>
    <w:rsid w:val="008834C7"/>
    <w:rsid w:val="00884357"/>
    <w:rsid w:val="008A5620"/>
    <w:rsid w:val="008B2D38"/>
    <w:rsid w:val="008B32B2"/>
    <w:rsid w:val="008B78CB"/>
    <w:rsid w:val="008C1E2D"/>
    <w:rsid w:val="008C34EF"/>
    <w:rsid w:val="008C4485"/>
    <w:rsid w:val="008C5078"/>
    <w:rsid w:val="008C7DAB"/>
    <w:rsid w:val="008F3A01"/>
    <w:rsid w:val="008F5D74"/>
    <w:rsid w:val="008F7879"/>
    <w:rsid w:val="009025F2"/>
    <w:rsid w:val="00902B81"/>
    <w:rsid w:val="00903749"/>
    <w:rsid w:val="009043FD"/>
    <w:rsid w:val="0091423F"/>
    <w:rsid w:val="009228A3"/>
    <w:rsid w:val="00930D41"/>
    <w:rsid w:val="00935A0E"/>
    <w:rsid w:val="009469D3"/>
    <w:rsid w:val="009478CC"/>
    <w:rsid w:val="00954E92"/>
    <w:rsid w:val="0095628F"/>
    <w:rsid w:val="00961687"/>
    <w:rsid w:val="00963C2A"/>
    <w:rsid w:val="009669CE"/>
    <w:rsid w:val="00970FCE"/>
    <w:rsid w:val="0097748A"/>
    <w:rsid w:val="0097777D"/>
    <w:rsid w:val="00983845"/>
    <w:rsid w:val="00992ED4"/>
    <w:rsid w:val="00996BA6"/>
    <w:rsid w:val="00996C94"/>
    <w:rsid w:val="009A01D7"/>
    <w:rsid w:val="009A1AB3"/>
    <w:rsid w:val="009A4530"/>
    <w:rsid w:val="009C38B7"/>
    <w:rsid w:val="009C4134"/>
    <w:rsid w:val="009D0CC7"/>
    <w:rsid w:val="009D7A7F"/>
    <w:rsid w:val="009E03AE"/>
    <w:rsid w:val="009E6658"/>
    <w:rsid w:val="009E6A1D"/>
    <w:rsid w:val="009F1F62"/>
    <w:rsid w:val="009F483C"/>
    <w:rsid w:val="00A03B5E"/>
    <w:rsid w:val="00A07943"/>
    <w:rsid w:val="00A11A7D"/>
    <w:rsid w:val="00A16A9E"/>
    <w:rsid w:val="00A170DF"/>
    <w:rsid w:val="00A172BB"/>
    <w:rsid w:val="00A204A3"/>
    <w:rsid w:val="00A2131A"/>
    <w:rsid w:val="00A24DB9"/>
    <w:rsid w:val="00A263D9"/>
    <w:rsid w:val="00A3172C"/>
    <w:rsid w:val="00A326CE"/>
    <w:rsid w:val="00A372C8"/>
    <w:rsid w:val="00A42E51"/>
    <w:rsid w:val="00A43F48"/>
    <w:rsid w:val="00A45E6A"/>
    <w:rsid w:val="00A46605"/>
    <w:rsid w:val="00A60FB2"/>
    <w:rsid w:val="00A66748"/>
    <w:rsid w:val="00A66EDB"/>
    <w:rsid w:val="00A67254"/>
    <w:rsid w:val="00A728BE"/>
    <w:rsid w:val="00A75CE4"/>
    <w:rsid w:val="00A815C9"/>
    <w:rsid w:val="00A82E5E"/>
    <w:rsid w:val="00A97389"/>
    <w:rsid w:val="00AA2506"/>
    <w:rsid w:val="00AA71F6"/>
    <w:rsid w:val="00AA7940"/>
    <w:rsid w:val="00AB6631"/>
    <w:rsid w:val="00AC1F41"/>
    <w:rsid w:val="00AC260A"/>
    <w:rsid w:val="00AD056F"/>
    <w:rsid w:val="00AD1BF5"/>
    <w:rsid w:val="00AE05FA"/>
    <w:rsid w:val="00AE21E8"/>
    <w:rsid w:val="00AE617D"/>
    <w:rsid w:val="00AF402C"/>
    <w:rsid w:val="00AF6967"/>
    <w:rsid w:val="00AF7404"/>
    <w:rsid w:val="00B00528"/>
    <w:rsid w:val="00B053AA"/>
    <w:rsid w:val="00B0713A"/>
    <w:rsid w:val="00B1293D"/>
    <w:rsid w:val="00B17A57"/>
    <w:rsid w:val="00B25499"/>
    <w:rsid w:val="00B26B3E"/>
    <w:rsid w:val="00B33E25"/>
    <w:rsid w:val="00B364C1"/>
    <w:rsid w:val="00B43930"/>
    <w:rsid w:val="00B43D57"/>
    <w:rsid w:val="00B50A89"/>
    <w:rsid w:val="00B54280"/>
    <w:rsid w:val="00B544D2"/>
    <w:rsid w:val="00B54BC6"/>
    <w:rsid w:val="00B55203"/>
    <w:rsid w:val="00B630D0"/>
    <w:rsid w:val="00B648F5"/>
    <w:rsid w:val="00B67AEA"/>
    <w:rsid w:val="00B71970"/>
    <w:rsid w:val="00B73867"/>
    <w:rsid w:val="00B758C8"/>
    <w:rsid w:val="00B8000E"/>
    <w:rsid w:val="00B80E26"/>
    <w:rsid w:val="00BA03C9"/>
    <w:rsid w:val="00BA4887"/>
    <w:rsid w:val="00BB0CA6"/>
    <w:rsid w:val="00BB59FA"/>
    <w:rsid w:val="00BB7B16"/>
    <w:rsid w:val="00BC2786"/>
    <w:rsid w:val="00BC6C68"/>
    <w:rsid w:val="00BD29C7"/>
    <w:rsid w:val="00BD4D32"/>
    <w:rsid w:val="00BD7CD4"/>
    <w:rsid w:val="00BF45CF"/>
    <w:rsid w:val="00C0048F"/>
    <w:rsid w:val="00C0261D"/>
    <w:rsid w:val="00C125F6"/>
    <w:rsid w:val="00C150EB"/>
    <w:rsid w:val="00C24712"/>
    <w:rsid w:val="00C25770"/>
    <w:rsid w:val="00C36272"/>
    <w:rsid w:val="00C36F98"/>
    <w:rsid w:val="00C40410"/>
    <w:rsid w:val="00C46514"/>
    <w:rsid w:val="00C50EF1"/>
    <w:rsid w:val="00C7024F"/>
    <w:rsid w:val="00C71D48"/>
    <w:rsid w:val="00C7793D"/>
    <w:rsid w:val="00C9720A"/>
    <w:rsid w:val="00CA50B2"/>
    <w:rsid w:val="00CA6CC2"/>
    <w:rsid w:val="00CB12DB"/>
    <w:rsid w:val="00CB39AD"/>
    <w:rsid w:val="00CB5FE0"/>
    <w:rsid w:val="00CD111E"/>
    <w:rsid w:val="00CD117C"/>
    <w:rsid w:val="00CE2931"/>
    <w:rsid w:val="00CF339A"/>
    <w:rsid w:val="00CF3CB8"/>
    <w:rsid w:val="00CF59A4"/>
    <w:rsid w:val="00D01C97"/>
    <w:rsid w:val="00D0270D"/>
    <w:rsid w:val="00D05ABA"/>
    <w:rsid w:val="00D128BB"/>
    <w:rsid w:val="00D16AD3"/>
    <w:rsid w:val="00D1789D"/>
    <w:rsid w:val="00D23428"/>
    <w:rsid w:val="00D34AAB"/>
    <w:rsid w:val="00D34C8F"/>
    <w:rsid w:val="00D350A2"/>
    <w:rsid w:val="00D36481"/>
    <w:rsid w:val="00D36B3F"/>
    <w:rsid w:val="00D373B4"/>
    <w:rsid w:val="00D42360"/>
    <w:rsid w:val="00D518F2"/>
    <w:rsid w:val="00D56C6B"/>
    <w:rsid w:val="00D62310"/>
    <w:rsid w:val="00D66EF9"/>
    <w:rsid w:val="00D7042C"/>
    <w:rsid w:val="00D70FA7"/>
    <w:rsid w:val="00D725ED"/>
    <w:rsid w:val="00D725F6"/>
    <w:rsid w:val="00D73471"/>
    <w:rsid w:val="00D74EAC"/>
    <w:rsid w:val="00D76934"/>
    <w:rsid w:val="00D85822"/>
    <w:rsid w:val="00D920DD"/>
    <w:rsid w:val="00D93BAA"/>
    <w:rsid w:val="00DA5270"/>
    <w:rsid w:val="00DB6C18"/>
    <w:rsid w:val="00DC5AA4"/>
    <w:rsid w:val="00DC6299"/>
    <w:rsid w:val="00DD1A7C"/>
    <w:rsid w:val="00DD30BF"/>
    <w:rsid w:val="00DD7FA1"/>
    <w:rsid w:val="00DE2D09"/>
    <w:rsid w:val="00DF2866"/>
    <w:rsid w:val="00DF3524"/>
    <w:rsid w:val="00E048A5"/>
    <w:rsid w:val="00E0597C"/>
    <w:rsid w:val="00E06710"/>
    <w:rsid w:val="00E1001C"/>
    <w:rsid w:val="00E12C36"/>
    <w:rsid w:val="00E140D8"/>
    <w:rsid w:val="00E21E5E"/>
    <w:rsid w:val="00E2301C"/>
    <w:rsid w:val="00E24159"/>
    <w:rsid w:val="00E2519D"/>
    <w:rsid w:val="00E26599"/>
    <w:rsid w:val="00E365AE"/>
    <w:rsid w:val="00E50DA6"/>
    <w:rsid w:val="00E52882"/>
    <w:rsid w:val="00E61D7B"/>
    <w:rsid w:val="00E623B1"/>
    <w:rsid w:val="00E64B11"/>
    <w:rsid w:val="00E64FD4"/>
    <w:rsid w:val="00E67EA3"/>
    <w:rsid w:val="00E70539"/>
    <w:rsid w:val="00E70783"/>
    <w:rsid w:val="00E75870"/>
    <w:rsid w:val="00E8346E"/>
    <w:rsid w:val="00E83DC1"/>
    <w:rsid w:val="00E84811"/>
    <w:rsid w:val="00E8512B"/>
    <w:rsid w:val="00EA457E"/>
    <w:rsid w:val="00EA4878"/>
    <w:rsid w:val="00EA5B58"/>
    <w:rsid w:val="00EB6821"/>
    <w:rsid w:val="00EC753B"/>
    <w:rsid w:val="00ED0C2C"/>
    <w:rsid w:val="00EE0A6A"/>
    <w:rsid w:val="00EE5642"/>
    <w:rsid w:val="00EE7910"/>
    <w:rsid w:val="00EF1816"/>
    <w:rsid w:val="00EF43BD"/>
    <w:rsid w:val="00EF5230"/>
    <w:rsid w:val="00EF7E83"/>
    <w:rsid w:val="00F008DC"/>
    <w:rsid w:val="00F20A24"/>
    <w:rsid w:val="00F246D5"/>
    <w:rsid w:val="00F25AEC"/>
    <w:rsid w:val="00F37830"/>
    <w:rsid w:val="00F438D3"/>
    <w:rsid w:val="00F463C2"/>
    <w:rsid w:val="00F5287D"/>
    <w:rsid w:val="00F52A5F"/>
    <w:rsid w:val="00F53B6C"/>
    <w:rsid w:val="00F60ED2"/>
    <w:rsid w:val="00F65DA6"/>
    <w:rsid w:val="00F662AB"/>
    <w:rsid w:val="00F6692E"/>
    <w:rsid w:val="00F67696"/>
    <w:rsid w:val="00F80183"/>
    <w:rsid w:val="00F8516D"/>
    <w:rsid w:val="00F954B4"/>
    <w:rsid w:val="00F975CC"/>
    <w:rsid w:val="00F97B0B"/>
    <w:rsid w:val="00FB3570"/>
    <w:rsid w:val="00FB6A03"/>
    <w:rsid w:val="00FD256B"/>
    <w:rsid w:val="00FD357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5AFE9F0-B4E6-43E3-B7EB-EE9709D9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605"/>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B5738"/>
    <w:rPr>
      <w:sz w:val="16"/>
      <w:szCs w:val="18"/>
    </w:rPr>
  </w:style>
  <w:style w:type="paragraph" w:styleId="CommentText">
    <w:name w:val="annotation text"/>
    <w:basedOn w:val="Normal"/>
    <w:link w:val="CommentTextChar"/>
    <w:uiPriority w:val="99"/>
    <w:semiHidden/>
    <w:unhideWhenUsed/>
    <w:rsid w:val="004B5738"/>
    <w:rPr>
      <w:sz w:val="20"/>
      <w:szCs w:val="25"/>
    </w:rPr>
  </w:style>
  <w:style w:type="character" w:customStyle="1" w:styleId="CommentTextChar">
    <w:name w:val="Comment Text Char"/>
    <w:basedOn w:val="DefaultParagraphFont"/>
    <w:link w:val="CommentText"/>
    <w:uiPriority w:val="99"/>
    <w:semiHidden/>
    <w:rsid w:val="004B5738"/>
    <w:rPr>
      <w:szCs w:val="25"/>
    </w:rPr>
  </w:style>
  <w:style w:type="paragraph" w:styleId="CommentSubject">
    <w:name w:val="annotation subject"/>
    <w:basedOn w:val="CommentText"/>
    <w:next w:val="CommentText"/>
    <w:link w:val="CommentSubjectChar"/>
    <w:uiPriority w:val="99"/>
    <w:semiHidden/>
    <w:unhideWhenUsed/>
    <w:rsid w:val="004B5738"/>
    <w:rPr>
      <w:b/>
      <w:bCs/>
    </w:rPr>
  </w:style>
  <w:style w:type="character" w:customStyle="1" w:styleId="CommentSubjectChar">
    <w:name w:val="Comment Subject Char"/>
    <w:basedOn w:val="CommentTextChar"/>
    <w:link w:val="CommentSubject"/>
    <w:uiPriority w:val="99"/>
    <w:semiHidden/>
    <w:rsid w:val="004B5738"/>
    <w:rPr>
      <w:b/>
      <w:bCs/>
      <w:szCs w:val="25"/>
    </w:rPr>
  </w:style>
  <w:style w:type="paragraph" w:styleId="ListParagraph">
    <w:name w:val="List Paragraph"/>
    <w:basedOn w:val="Normal"/>
    <w:uiPriority w:val="34"/>
    <w:qFormat/>
    <w:rsid w:val="00CF339A"/>
    <w:pPr>
      <w:ind w:left="720"/>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19410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BD3C-CC9F-45DE-9D99-94E77D55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0</TotalTime>
  <Pages>1</Pages>
  <Words>1436</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cp:revision>
  <cp:lastPrinted>2016-04-27T03:39:00Z</cp:lastPrinted>
  <dcterms:created xsi:type="dcterms:W3CDTF">2016-04-21T11:52:00Z</dcterms:created>
  <dcterms:modified xsi:type="dcterms:W3CDTF">2016-04-27T03:39:00Z</dcterms:modified>
</cp:coreProperties>
</file>